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5C42782A" w:rsidR="008C604C" w:rsidRPr="000B136E" w:rsidRDefault="00F702ED" w:rsidP="00292512">
      <w:pPr>
        <w:pStyle w:val="Pealkiri1"/>
        <w:spacing w:line="276" w:lineRule="auto"/>
        <w:jc w:val="center"/>
        <w:rPr>
          <w:rFonts w:ascii="Raleway" w:hAnsi="Raleway"/>
          <w:szCs w:val="22"/>
        </w:rPr>
      </w:pPr>
      <w:r w:rsidRPr="000B136E">
        <w:rPr>
          <w:rFonts w:ascii="Raleway" w:hAnsi="Raleway"/>
          <w:szCs w:val="22"/>
        </w:rPr>
        <w:t>Töövõtu</w:t>
      </w:r>
      <w:r w:rsidR="008C604C" w:rsidRPr="000B136E">
        <w:rPr>
          <w:rFonts w:ascii="Raleway" w:hAnsi="Raleway"/>
          <w:szCs w:val="22"/>
        </w:rPr>
        <w:t>lepingu projekt</w:t>
      </w:r>
    </w:p>
    <w:p w14:paraId="23A40D03" w14:textId="57437EAB" w:rsidR="00292512" w:rsidRPr="00283455" w:rsidRDefault="00292512" w:rsidP="00292512">
      <w:pPr>
        <w:spacing w:after="17"/>
        <w:ind w:right="59"/>
        <w:jc w:val="center"/>
        <w:rPr>
          <w:rFonts w:ascii="Raleway" w:hAnsi="Raleway"/>
          <w:bCs/>
          <w:i/>
          <w:iCs/>
        </w:rPr>
      </w:pPr>
      <w:r w:rsidRPr="00283455">
        <w:rPr>
          <w:rFonts w:ascii="Raleway" w:hAnsi="Raleway"/>
          <w:bCs/>
          <w:i/>
          <w:iCs/>
        </w:rPr>
        <w:t>Minikonkursi pealkiri ja viitenumber</w:t>
      </w:r>
    </w:p>
    <w:p w14:paraId="6793F631" w14:textId="77777777" w:rsidR="00292512" w:rsidRDefault="00292512" w:rsidP="00292512">
      <w:pPr>
        <w:spacing w:after="17"/>
        <w:ind w:right="59"/>
        <w:jc w:val="center"/>
        <w:rPr>
          <w:rFonts w:ascii="Raleway" w:hAnsi="Raleway"/>
          <w:b/>
        </w:rPr>
      </w:pPr>
      <w:r>
        <w:rPr>
          <w:rFonts w:ascii="Raleway" w:hAnsi="Raleway"/>
          <w:b/>
        </w:rPr>
        <w:t>Lepingu osa viitenumber .......</w:t>
      </w:r>
    </w:p>
    <w:p w14:paraId="228FD341" w14:textId="77777777" w:rsidR="008C604C" w:rsidRPr="000B136E" w:rsidRDefault="008C604C" w:rsidP="008C604C">
      <w:pPr>
        <w:spacing w:line="276" w:lineRule="auto"/>
        <w:jc w:val="both"/>
        <w:rPr>
          <w:rFonts w:ascii="Raleway" w:hAnsi="Raleway"/>
        </w:rPr>
      </w:pPr>
    </w:p>
    <w:p w14:paraId="02A83102" w14:textId="777F249C" w:rsidR="008C604C" w:rsidRPr="000B136E" w:rsidRDefault="008C604C" w:rsidP="008C604C">
      <w:pPr>
        <w:spacing w:line="276" w:lineRule="auto"/>
        <w:jc w:val="both"/>
        <w:rPr>
          <w:rFonts w:ascii="Raleway" w:hAnsi="Raleway" w:cs="Arial"/>
        </w:rPr>
      </w:pPr>
      <w:r w:rsidRPr="000B136E">
        <w:rPr>
          <w:rFonts w:ascii="Raleway" w:hAnsi="Raleway" w:cs="Arial"/>
          <w:b/>
        </w:rPr>
        <w:t>Tervise ja Heaolu Infosüsteemide Keskus</w:t>
      </w:r>
      <w:r w:rsidR="00C206BD" w:rsidRPr="000B136E">
        <w:rPr>
          <w:rFonts w:ascii="Raleway" w:hAnsi="Raleway" w:cs="Arial"/>
          <w:b/>
        </w:rPr>
        <w:t xml:space="preserve"> </w:t>
      </w:r>
      <w:r w:rsidR="00C206BD" w:rsidRPr="000B136E">
        <w:rPr>
          <w:rFonts w:ascii="Raleway" w:hAnsi="Raleway" w:cs="Arial"/>
        </w:rPr>
        <w:t xml:space="preserve">(edaspidi </w:t>
      </w:r>
      <w:r w:rsidR="00C206BD" w:rsidRPr="000B136E">
        <w:rPr>
          <w:rFonts w:ascii="Raleway" w:hAnsi="Raleway" w:cs="Arial"/>
          <w:b/>
          <w:i/>
        </w:rPr>
        <w:t>tellija</w:t>
      </w:r>
      <w:r w:rsidR="00C206BD" w:rsidRPr="000B136E">
        <w:rPr>
          <w:rFonts w:ascii="Raleway" w:hAnsi="Raleway" w:cs="Arial"/>
        </w:rPr>
        <w:t>)</w:t>
      </w:r>
      <w:r w:rsidRPr="000B136E">
        <w:rPr>
          <w:rFonts w:ascii="Raleway" w:hAnsi="Raleway" w:cs="Arial"/>
        </w:rPr>
        <w:t xml:space="preserve">, registrikood 70009770, aadress </w:t>
      </w:r>
      <w:r w:rsidR="00314D71" w:rsidRPr="000B136E">
        <w:rPr>
          <w:rFonts w:ascii="Raleway" w:hAnsi="Raleway" w:cs="Arial"/>
        </w:rPr>
        <w:t>Pärnu mnt 132, 11317</w:t>
      </w:r>
      <w:r w:rsidRPr="000B136E">
        <w:rPr>
          <w:rFonts w:ascii="Raleway" w:hAnsi="Raleway" w:cs="Arial"/>
        </w:rPr>
        <w:t xml:space="preserve"> Tallinn, keda esindab põhimääruse alusel direktor </w:t>
      </w:r>
      <w:r w:rsidR="00C206BD" w:rsidRPr="000B136E">
        <w:rPr>
          <w:rFonts w:ascii="Raleway" w:hAnsi="Raleway" w:cs="Arial"/>
        </w:rPr>
        <w:t>Margus Arm</w:t>
      </w:r>
      <w:r w:rsidRPr="000B136E">
        <w:rPr>
          <w:rFonts w:ascii="Raleway" w:hAnsi="Raleway" w:cs="Arial"/>
        </w:rPr>
        <w:t xml:space="preserve"> ja</w:t>
      </w:r>
    </w:p>
    <w:p w14:paraId="096CC108" w14:textId="207AE0BA" w:rsidR="008C604C" w:rsidRPr="000B136E" w:rsidRDefault="008C604C" w:rsidP="008C604C">
      <w:pPr>
        <w:spacing w:line="276" w:lineRule="auto"/>
        <w:jc w:val="both"/>
        <w:rPr>
          <w:rFonts w:ascii="Raleway" w:hAnsi="Raleway" w:cs="Arial"/>
        </w:rPr>
      </w:pPr>
      <w:r w:rsidRPr="000B136E">
        <w:rPr>
          <w:rFonts w:ascii="Raleway" w:hAnsi="Raleway" w:cs="Arial"/>
          <w:b/>
        </w:rPr>
        <w:softHyphen/>
      </w:r>
      <w:r w:rsidRPr="000B136E">
        <w:rPr>
          <w:rFonts w:ascii="Raleway" w:hAnsi="Raleway" w:cs="Arial"/>
          <w:b/>
        </w:rPr>
        <w:softHyphen/>
      </w:r>
      <w:r w:rsidRPr="000B136E">
        <w:rPr>
          <w:rFonts w:ascii="Raleway" w:hAnsi="Raleway" w:cs="Arial"/>
          <w:b/>
        </w:rPr>
        <w:softHyphen/>
        <w:t>_____</w:t>
      </w:r>
      <w:r w:rsidR="00C206BD" w:rsidRPr="000B136E">
        <w:rPr>
          <w:rFonts w:ascii="Raleway" w:hAnsi="Raleway" w:cs="Arial"/>
          <w:b/>
        </w:rPr>
        <w:t xml:space="preserve"> </w:t>
      </w:r>
      <w:r w:rsidR="00C206BD" w:rsidRPr="000B136E">
        <w:rPr>
          <w:rFonts w:ascii="Raleway" w:hAnsi="Raleway" w:cs="Arial"/>
        </w:rPr>
        <w:t xml:space="preserve">(edaspidi </w:t>
      </w:r>
      <w:r w:rsidR="00C206BD" w:rsidRPr="000B136E">
        <w:rPr>
          <w:rFonts w:ascii="Raleway" w:hAnsi="Raleway" w:cs="Arial"/>
          <w:b/>
          <w:i/>
        </w:rPr>
        <w:t>täitja</w:t>
      </w:r>
      <w:r w:rsidR="00C206BD" w:rsidRPr="000B136E">
        <w:rPr>
          <w:rFonts w:ascii="Raleway" w:hAnsi="Raleway" w:cs="Arial"/>
        </w:rPr>
        <w:t>)</w:t>
      </w:r>
      <w:r w:rsidRPr="000B136E">
        <w:rPr>
          <w:rFonts w:ascii="Raleway" w:hAnsi="Raleway" w:cs="Arial"/>
        </w:rPr>
        <w:t>, registrikood_______., aadress ________, keda esindab põhikirja alusel _____,</w:t>
      </w:r>
    </w:p>
    <w:p w14:paraId="2C35FA95" w14:textId="405E6EEB" w:rsidR="008C604C" w:rsidRPr="000B136E" w:rsidRDefault="008C604C" w:rsidP="008C604C">
      <w:pPr>
        <w:spacing w:line="276" w:lineRule="auto"/>
        <w:jc w:val="both"/>
        <w:rPr>
          <w:rFonts w:ascii="Raleway" w:hAnsi="Raleway" w:cs="Arial"/>
        </w:rPr>
      </w:pPr>
      <w:r w:rsidRPr="000B136E">
        <w:rPr>
          <w:rFonts w:ascii="Raleway" w:hAnsi="Raleway" w:cs="Arial"/>
        </w:rPr>
        <w:t xml:space="preserve">edaspidi eraldi </w:t>
      </w:r>
      <w:r w:rsidRPr="000B136E">
        <w:rPr>
          <w:rFonts w:ascii="Raleway" w:hAnsi="Raleway" w:cs="Arial"/>
          <w:b/>
          <w:i/>
        </w:rPr>
        <w:t>pool</w:t>
      </w:r>
      <w:r w:rsidRPr="000B136E">
        <w:rPr>
          <w:rFonts w:ascii="Raleway" w:hAnsi="Raleway" w:cs="Arial"/>
        </w:rPr>
        <w:t xml:space="preserve"> või koos </w:t>
      </w:r>
      <w:r w:rsidRPr="000B136E">
        <w:rPr>
          <w:rFonts w:ascii="Raleway" w:hAnsi="Raleway" w:cs="Arial"/>
          <w:b/>
          <w:i/>
        </w:rPr>
        <w:t>pooled</w:t>
      </w:r>
      <w:r w:rsidRPr="000B136E">
        <w:rPr>
          <w:rFonts w:ascii="Raleway" w:hAnsi="Raleway" w:cs="Arial"/>
        </w:rPr>
        <w:t xml:space="preserve">, sõlmisid </w:t>
      </w:r>
      <w:bookmarkStart w:id="0" w:name="_Hlk221093139"/>
      <w:r w:rsidRPr="000B136E">
        <w:rPr>
          <w:rFonts w:ascii="Raleway" w:hAnsi="Raleway" w:cs="Arial"/>
        </w:rPr>
        <w:t xml:space="preserve">raamlepingu nr ____ alusel käesoleva </w:t>
      </w:r>
      <w:bookmarkEnd w:id="0"/>
      <w:r w:rsidR="00F702ED" w:rsidRPr="000B136E">
        <w:rPr>
          <w:rFonts w:ascii="Raleway" w:hAnsi="Raleway" w:cs="Arial"/>
        </w:rPr>
        <w:t>töövõtu</w:t>
      </w:r>
      <w:r w:rsidRPr="000B136E">
        <w:rPr>
          <w:rFonts w:ascii="Raleway" w:hAnsi="Raleway" w:cs="Arial"/>
        </w:rPr>
        <w:t xml:space="preserve">lepingu (edaspidi </w:t>
      </w:r>
      <w:r w:rsidRPr="000B136E">
        <w:rPr>
          <w:rFonts w:ascii="Raleway" w:hAnsi="Raleway" w:cs="Arial"/>
          <w:b/>
          <w:i/>
        </w:rPr>
        <w:t>leping</w:t>
      </w:r>
      <w:r w:rsidRPr="000B136E">
        <w:rPr>
          <w:rFonts w:ascii="Raleway" w:hAnsi="Raleway" w:cs="Arial"/>
        </w:rPr>
        <w:t>) alljärgnevas:</w:t>
      </w:r>
    </w:p>
    <w:p w14:paraId="2DDAEE77" w14:textId="7FA029E3" w:rsidR="008C604C" w:rsidRPr="000B136E" w:rsidRDefault="008C604C" w:rsidP="008C604C">
      <w:pPr>
        <w:pStyle w:val="Pealkiri1"/>
        <w:numPr>
          <w:ilvl w:val="0"/>
          <w:numId w:val="1"/>
        </w:numPr>
        <w:spacing w:line="276" w:lineRule="auto"/>
        <w:jc w:val="both"/>
        <w:rPr>
          <w:rFonts w:ascii="Raleway" w:hAnsi="Raleway"/>
          <w:szCs w:val="22"/>
        </w:rPr>
      </w:pPr>
      <w:r w:rsidRPr="000B136E">
        <w:rPr>
          <w:rFonts w:ascii="Raleway" w:hAnsi="Raleway"/>
          <w:szCs w:val="22"/>
        </w:rPr>
        <w:t xml:space="preserve">Lepingu </w:t>
      </w:r>
      <w:r w:rsidR="00F702ED" w:rsidRPr="000B136E">
        <w:rPr>
          <w:rFonts w:ascii="Raleway" w:hAnsi="Raleway"/>
          <w:szCs w:val="22"/>
        </w:rPr>
        <w:t xml:space="preserve">sõlmimise alus ja </w:t>
      </w:r>
      <w:r w:rsidRPr="000B136E">
        <w:rPr>
          <w:rFonts w:ascii="Raleway" w:hAnsi="Raleway"/>
          <w:szCs w:val="22"/>
        </w:rPr>
        <w:t>ese</w:t>
      </w:r>
      <w:r w:rsidR="00F702ED" w:rsidRPr="000B136E">
        <w:rPr>
          <w:rFonts w:ascii="Raleway" w:hAnsi="Raleway"/>
          <w:szCs w:val="22"/>
        </w:rPr>
        <w:t xml:space="preserve"> ning dokumendid</w:t>
      </w:r>
    </w:p>
    <w:p w14:paraId="02089DBA" w14:textId="5A0B1FAD" w:rsidR="00F702ED" w:rsidRPr="000B136E" w:rsidRDefault="00F702ED" w:rsidP="008C604C">
      <w:pPr>
        <w:pStyle w:val="Loendilik"/>
        <w:numPr>
          <w:ilvl w:val="1"/>
          <w:numId w:val="1"/>
        </w:numPr>
        <w:spacing w:line="276" w:lineRule="auto"/>
        <w:jc w:val="both"/>
        <w:rPr>
          <w:rFonts w:ascii="Raleway" w:hAnsi="Raleway"/>
        </w:rPr>
      </w:pPr>
      <w:r w:rsidRPr="096F2635">
        <w:rPr>
          <w:rFonts w:ascii="Raleway" w:hAnsi="Raleway"/>
        </w:rPr>
        <w:t xml:space="preserve">Leping sõlmitakse minikonkursi  „„......................." (.....................) raames esitatud eduka pakkumuse esitanud pakkujaga (Täitja) </w:t>
      </w:r>
      <w:r w:rsidRPr="096F2635">
        <w:rPr>
          <w:rFonts w:ascii="Raleway" w:hAnsi="Raleway"/>
          <w:i/>
          <w:iCs/>
        </w:rPr>
        <w:t>arendustööde/hooldustööde</w:t>
      </w:r>
      <w:r w:rsidRPr="096F2635">
        <w:rPr>
          <w:rFonts w:ascii="Raleway" w:hAnsi="Raleway"/>
        </w:rPr>
        <w:t xml:space="preserve"> tegemiseks (edaspidi Tööd), vastavalt Lepingus ja selle lisades toodule.</w:t>
      </w:r>
    </w:p>
    <w:p w14:paraId="42FB10FD" w14:textId="6337EDD1" w:rsidR="008C604C" w:rsidRPr="000B136E" w:rsidRDefault="008C604C" w:rsidP="008C604C">
      <w:pPr>
        <w:pStyle w:val="Loendilik"/>
        <w:numPr>
          <w:ilvl w:val="1"/>
          <w:numId w:val="1"/>
        </w:numPr>
        <w:spacing w:line="276" w:lineRule="auto"/>
        <w:jc w:val="both"/>
        <w:rPr>
          <w:rFonts w:ascii="Raleway" w:hAnsi="Raleway"/>
        </w:rPr>
      </w:pPr>
      <w:r w:rsidRPr="000B136E">
        <w:rPr>
          <w:rFonts w:ascii="Raleway" w:hAnsi="Raleway" w:cs="Arial"/>
        </w:rPr>
        <w:t xml:space="preserve">Lepingu </w:t>
      </w:r>
      <w:r w:rsidR="00F702ED" w:rsidRPr="000B136E">
        <w:rPr>
          <w:rFonts w:ascii="Raleway" w:hAnsi="Raleway" w:cs="Arial"/>
        </w:rPr>
        <w:t>ese</w:t>
      </w:r>
      <w:r w:rsidRPr="000B136E">
        <w:rPr>
          <w:rFonts w:ascii="Raleway" w:hAnsi="Raleway" w:cs="Arial"/>
        </w:rPr>
        <w:t xml:space="preserve"> on </w:t>
      </w:r>
      <w:r w:rsidR="00F702ED" w:rsidRPr="000B136E">
        <w:rPr>
          <w:rFonts w:ascii="Raleway" w:hAnsi="Raleway" w:cs="Arial"/>
        </w:rPr>
        <w:t>........................</w:t>
      </w:r>
      <w:r w:rsidRPr="000B136E">
        <w:rPr>
          <w:rFonts w:ascii="Raleway" w:hAnsi="Raleway" w:cs="Arial"/>
          <w:i/>
          <w:iCs/>
        </w:rPr>
        <w:t>riigihanke „_____“ alusdokumentides (minikonkursi viitenumber ___) olevas tehnilises kirjelduses nimetatud tööd</w:t>
      </w:r>
      <w:r w:rsidR="00F702ED" w:rsidRPr="000B136E">
        <w:rPr>
          <w:rFonts w:ascii="Raleway" w:hAnsi="Raleway" w:cs="Arial"/>
          <w:i/>
          <w:iCs/>
        </w:rPr>
        <w:t>.</w:t>
      </w:r>
    </w:p>
    <w:p w14:paraId="38C5C762" w14:textId="35FA2A53" w:rsidR="00E14952" w:rsidRPr="000B136E" w:rsidRDefault="00E14952" w:rsidP="008C604C">
      <w:pPr>
        <w:pStyle w:val="Loendilik"/>
        <w:numPr>
          <w:ilvl w:val="1"/>
          <w:numId w:val="1"/>
        </w:numPr>
        <w:spacing w:line="276" w:lineRule="auto"/>
        <w:jc w:val="both"/>
        <w:rPr>
          <w:rFonts w:ascii="Raleway" w:hAnsi="Raleway"/>
        </w:rPr>
      </w:pPr>
      <w:r w:rsidRPr="000B136E">
        <w:rPr>
          <w:rFonts w:ascii="Raleway" w:hAnsi="Raleway"/>
        </w:rPr>
        <w:t xml:space="preserve">Lepingu dokumendid koosnevad käesolevast Lepingust ja Lepingu lisadest. </w:t>
      </w:r>
    </w:p>
    <w:p w14:paraId="34C797DF" w14:textId="1C530A7B" w:rsidR="008C604C" w:rsidRPr="000B136E" w:rsidRDefault="008C604C" w:rsidP="008C604C">
      <w:pPr>
        <w:pStyle w:val="Loendilik"/>
        <w:numPr>
          <w:ilvl w:val="1"/>
          <w:numId w:val="1"/>
        </w:numPr>
        <w:spacing w:line="276" w:lineRule="auto"/>
        <w:jc w:val="both"/>
        <w:rPr>
          <w:rFonts w:ascii="Raleway" w:hAnsi="Raleway"/>
        </w:rPr>
      </w:pPr>
      <w:r w:rsidRPr="096F2635">
        <w:rPr>
          <w:rFonts w:ascii="Raleway" w:hAnsi="Raleway"/>
        </w:rPr>
        <w:t xml:space="preserve">Lepingu tööde </w:t>
      </w:r>
      <w:r w:rsidRPr="096F2635">
        <w:rPr>
          <w:rFonts w:ascii="Raleway" w:hAnsi="Raleway"/>
          <w:i/>
          <w:iCs/>
        </w:rPr>
        <w:t>maht tundides/kuudes/maksumusena/maksimaalse mahuna</w:t>
      </w:r>
      <w:r w:rsidRPr="096F2635">
        <w:rPr>
          <w:rFonts w:ascii="Raleway" w:hAnsi="Raleway"/>
        </w:rPr>
        <w:t>.</w:t>
      </w:r>
    </w:p>
    <w:p w14:paraId="7461B30F" w14:textId="77777777" w:rsidR="00B8400D" w:rsidRPr="000B136E" w:rsidRDefault="00B8400D" w:rsidP="4ACDDBE1">
      <w:pPr>
        <w:pStyle w:val="Loendilik"/>
        <w:numPr>
          <w:ilvl w:val="1"/>
          <w:numId w:val="1"/>
        </w:numPr>
        <w:spacing w:line="276" w:lineRule="auto"/>
        <w:jc w:val="both"/>
        <w:rPr>
          <w:rFonts w:ascii="Raleway" w:hAnsi="Raleway" w:cs="Arial"/>
        </w:rPr>
      </w:pPr>
      <w:r w:rsidRPr="4ACDDBE1">
        <w:rPr>
          <w:rFonts w:ascii="Raleway" w:hAnsi="Raleway" w:cs="Arial"/>
        </w:rPr>
        <w:t xml:space="preserve">Lepingu lahutamatuteks lisadeks Lepingu sõlmimise hetkel on: </w:t>
      </w:r>
    </w:p>
    <w:p w14:paraId="631F2DEC" w14:textId="77777777" w:rsidR="00B8400D" w:rsidRPr="000B136E" w:rsidRDefault="00B8400D" w:rsidP="4ACDDBE1">
      <w:pPr>
        <w:pStyle w:val="Loendilik"/>
        <w:spacing w:line="276" w:lineRule="auto"/>
        <w:ind w:left="792"/>
        <w:jc w:val="both"/>
        <w:rPr>
          <w:rFonts w:ascii="Raleway" w:hAnsi="Raleway" w:cs="Arial"/>
        </w:rPr>
      </w:pPr>
      <w:r w:rsidRPr="4ACDDBE1">
        <w:rPr>
          <w:rFonts w:ascii="Raleway" w:hAnsi="Raleway" w:cs="Arial"/>
        </w:rPr>
        <w:t xml:space="preserve">1.5.1 Lisa 1 Tehniline kirjeldus;  </w:t>
      </w:r>
    </w:p>
    <w:p w14:paraId="3E31B118" w14:textId="77777777" w:rsidR="00B8400D" w:rsidRPr="000B136E" w:rsidRDefault="00B8400D" w:rsidP="4ACDDBE1">
      <w:pPr>
        <w:pStyle w:val="Loendilik"/>
        <w:spacing w:line="276" w:lineRule="auto"/>
        <w:ind w:left="792"/>
        <w:jc w:val="both"/>
        <w:rPr>
          <w:rFonts w:ascii="Raleway" w:hAnsi="Raleway" w:cs="Arial"/>
        </w:rPr>
      </w:pPr>
      <w:r w:rsidRPr="4ACDDBE1">
        <w:rPr>
          <w:rFonts w:ascii="Raleway" w:hAnsi="Raleway" w:cs="Arial"/>
        </w:rPr>
        <w:t xml:space="preserve">1.5.2 Lisa 2 Tööde üleandmise-vastuvõtmise akti vorm; </w:t>
      </w:r>
    </w:p>
    <w:p w14:paraId="7400A9D1" w14:textId="1363B0F3" w:rsidR="00B8400D" w:rsidRPr="000B136E" w:rsidRDefault="00B8400D" w:rsidP="00B8400D">
      <w:pPr>
        <w:pStyle w:val="Loendilik"/>
        <w:spacing w:line="276" w:lineRule="auto"/>
        <w:ind w:left="792"/>
        <w:jc w:val="both"/>
        <w:rPr>
          <w:rFonts w:ascii="Raleway" w:hAnsi="Raleway" w:cs="Arial"/>
        </w:rPr>
      </w:pPr>
      <w:r w:rsidRPr="4ACDDBE1">
        <w:rPr>
          <w:rFonts w:ascii="Raleway" w:hAnsi="Raleway" w:cs="Arial"/>
        </w:rPr>
        <w:t>1.5.3 Lisa 3 Pakkumus (ei allkirjastata koos lepinguga).</w:t>
      </w:r>
    </w:p>
    <w:p w14:paraId="681A174F" w14:textId="7C76C8C2" w:rsidR="008C604C" w:rsidRPr="000B136E" w:rsidRDefault="008C604C" w:rsidP="008C604C">
      <w:pPr>
        <w:pStyle w:val="Loendilik"/>
        <w:numPr>
          <w:ilvl w:val="1"/>
          <w:numId w:val="1"/>
        </w:numPr>
        <w:spacing w:line="276" w:lineRule="auto"/>
        <w:jc w:val="both"/>
        <w:rPr>
          <w:rFonts w:ascii="Raleway" w:hAnsi="Raleway" w:cs="Arial"/>
        </w:rPr>
      </w:pPr>
      <w:r w:rsidRPr="000B136E">
        <w:rPr>
          <w:rFonts w:ascii="Raleway" w:hAnsi="Raleway" w:cs="Arial"/>
          <w:i/>
        </w:rPr>
        <w:t>Lepingut rahastatakse</w:t>
      </w:r>
      <w:r w:rsidRPr="000B136E">
        <w:rPr>
          <w:rFonts w:ascii="Raleway" w:hAnsi="Raleway" w:cs="Arial"/>
        </w:rPr>
        <w:t xml:space="preserve"> </w:t>
      </w:r>
      <w:r w:rsidRPr="000B136E">
        <w:rPr>
          <w:rFonts w:ascii="Raleway" w:hAnsi="Raleway" w:cs="Arial"/>
          <w:i/>
        </w:rPr>
        <w:t>projektist nr _____</w:t>
      </w:r>
      <w:r w:rsidRPr="000B136E">
        <w:rPr>
          <w:rFonts w:ascii="Raleway" w:hAnsi="Raleway" w:cs="Arial"/>
        </w:rPr>
        <w:t xml:space="preserve"> . </w:t>
      </w:r>
      <w:r w:rsidRPr="000B136E">
        <w:rPr>
          <w:rFonts w:ascii="Raleway" w:hAnsi="Raleway" w:cs="Arial"/>
          <w:i/>
        </w:rPr>
        <w:t>Tulemi märgistamisel lähtutakse _____ .</w:t>
      </w:r>
      <w:r w:rsidRPr="000B136E">
        <w:rPr>
          <w:rFonts w:ascii="Raleway" w:hAnsi="Raleway" w:cs="Arial"/>
        </w:rPr>
        <w:t xml:space="preserve"> </w:t>
      </w:r>
    </w:p>
    <w:p w14:paraId="4BFD0E9C" w14:textId="77777777" w:rsidR="008C604C" w:rsidRPr="00064300" w:rsidRDefault="008C604C" w:rsidP="008C604C">
      <w:pPr>
        <w:pStyle w:val="Pealkiri1"/>
        <w:numPr>
          <w:ilvl w:val="0"/>
          <w:numId w:val="1"/>
        </w:numPr>
        <w:spacing w:line="276" w:lineRule="auto"/>
        <w:rPr>
          <w:rFonts w:ascii="Raleway" w:hAnsi="Raleway" w:cstheme="minorBidi"/>
          <w:szCs w:val="22"/>
        </w:rPr>
      </w:pPr>
      <w:r w:rsidRPr="00064300">
        <w:rPr>
          <w:rFonts w:ascii="Raleway" w:hAnsi="Raleway"/>
          <w:szCs w:val="22"/>
        </w:rPr>
        <w:t>Töö üleandmise ja vastuvõtmise tingimused</w:t>
      </w:r>
    </w:p>
    <w:p w14:paraId="46265981" w14:textId="78309727" w:rsidR="008C604C" w:rsidRPr="000B136E" w:rsidDel="000B136E" w:rsidRDefault="008C604C">
      <w:pPr>
        <w:pStyle w:val="Loendilik"/>
        <w:numPr>
          <w:ilvl w:val="1"/>
          <w:numId w:val="1"/>
        </w:numPr>
        <w:spacing w:after="0" w:line="276" w:lineRule="auto"/>
        <w:jc w:val="both"/>
        <w:rPr>
          <w:rFonts w:ascii="Raleway" w:hAnsi="Raleway" w:cs="Arial"/>
        </w:rPr>
      </w:pPr>
      <w:r w:rsidRPr="000B136E">
        <w:rPr>
          <w:rFonts w:ascii="Raleway" w:hAnsi="Raleway" w:cs="Arial"/>
        </w:rPr>
        <w:t xml:space="preserve">Täitja annab töö üle </w:t>
      </w:r>
      <w:r w:rsidRPr="000B136E">
        <w:rPr>
          <w:rFonts w:ascii="Raleway" w:hAnsi="Raleway" w:cs="Arial"/>
        </w:rPr>
        <w:softHyphen/>
      </w:r>
      <w:r w:rsidR="007A680A" w:rsidRPr="096F2635">
        <w:rPr>
          <w:rFonts w:ascii="Raleway" w:hAnsi="Raleway" w:cs="Arial"/>
        </w:rPr>
        <w:t xml:space="preserve">hiljemalt </w:t>
      </w:r>
      <w:r w:rsidRPr="4ACDDBE1">
        <w:rPr>
          <w:rFonts w:ascii="Raleway" w:hAnsi="Raleway" w:cs="Arial"/>
          <w:i/>
          <w:iCs/>
        </w:rPr>
        <w:t>päev.kuu.aasta/kuude arv alates lepingu sõlmimisest</w:t>
      </w:r>
      <w:r w:rsidRPr="000B136E">
        <w:rPr>
          <w:rFonts w:ascii="Raleway" w:hAnsi="Raleway" w:cs="Arial"/>
        </w:rPr>
        <w:t>.</w:t>
      </w:r>
    </w:p>
    <w:p w14:paraId="7EAD0025" w14:textId="77777777" w:rsidR="007A680A" w:rsidRPr="000B136E" w:rsidRDefault="008C604C" w:rsidP="4ACDDBE1">
      <w:pPr>
        <w:pStyle w:val="Loendilik"/>
        <w:numPr>
          <w:ilvl w:val="1"/>
          <w:numId w:val="1"/>
        </w:numPr>
        <w:spacing w:after="0" w:line="276" w:lineRule="auto"/>
        <w:jc w:val="both"/>
        <w:rPr>
          <w:rFonts w:ascii="Raleway" w:hAnsi="Raleway" w:cs="Arial"/>
          <w:i/>
          <w:iCs/>
        </w:rPr>
      </w:pPr>
      <w:r w:rsidRPr="4ACDDBE1">
        <w:rPr>
          <w:rFonts w:ascii="Raleway" w:hAnsi="Raleway" w:cs="Arial"/>
          <w:i/>
          <w:iCs/>
        </w:rPr>
        <w:t xml:space="preserve">Töötunni põhise lepingu korral esitab täitja </w:t>
      </w:r>
      <w:bookmarkStart w:id="1" w:name="_Hlk221091718"/>
      <w:r w:rsidRPr="4ACDDBE1">
        <w:rPr>
          <w:rFonts w:ascii="Raleway" w:hAnsi="Raleway" w:cs="Arial"/>
          <w:i/>
          <w:iCs/>
        </w:rPr>
        <w:t>eelmise kuu töötundide ajaaruande, mis sisaldab teostatud töötunde ja nende jooksul teostatud töid. Ajaaruanne esitatakse allkirjastatult hiljemalt järgmise kalendrikuu 5. tööpäeval. Viimane ajaaruanne esitatakse koos aktiga.</w:t>
      </w:r>
    </w:p>
    <w:p w14:paraId="7C83F1E5" w14:textId="5C668AEA" w:rsidR="007A680A" w:rsidRPr="00064300" w:rsidRDefault="007A680A" w:rsidP="007A680A">
      <w:pPr>
        <w:pStyle w:val="Loendilik"/>
        <w:numPr>
          <w:ilvl w:val="1"/>
          <w:numId w:val="1"/>
        </w:numPr>
        <w:spacing w:line="276" w:lineRule="auto"/>
        <w:jc w:val="both"/>
        <w:rPr>
          <w:rFonts w:ascii="Raleway" w:hAnsi="Raleway"/>
        </w:rPr>
      </w:pPr>
      <w:r w:rsidRPr="4ACDDBE1">
        <w:rPr>
          <w:rFonts w:ascii="Raleway" w:hAnsi="Raleway" w:cs="Arial"/>
        </w:rPr>
        <w:t xml:space="preserve">Tööde tulemused ja vajadusel lepingu täitmise käik dokumenteeritakse ning hallatakse tellija dokumendihalduskeskkonnas ja/ või koodihalduskeskkonnas (näiteks wiki, gitlab). </w:t>
      </w:r>
    </w:p>
    <w:p w14:paraId="6CE3CF8E" w14:textId="77777777" w:rsidR="007A680A" w:rsidRPr="00064300" w:rsidRDefault="007A680A" w:rsidP="007A680A">
      <w:pPr>
        <w:pStyle w:val="Loendilik"/>
        <w:numPr>
          <w:ilvl w:val="1"/>
          <w:numId w:val="1"/>
        </w:numPr>
        <w:spacing w:after="3" w:line="276" w:lineRule="auto"/>
        <w:ind w:right="51"/>
        <w:jc w:val="both"/>
        <w:rPr>
          <w:rFonts w:ascii="Raleway" w:hAnsi="Raleway" w:cs="Arial"/>
        </w:rPr>
      </w:pPr>
      <w:r w:rsidRPr="4ACDDBE1">
        <w:rPr>
          <w:rFonts w:ascii="Raleway" w:hAnsi="Raleway" w:cs="Arial"/>
        </w:rPr>
        <w:t xml:space="preserve">Tarne on hankelepingu alusel teostatud tööde paketina üleandmine, mis on toodangusse paigaldamiseks korrektselt konfigureeritud ja koodihalduskeskkonda lisatud. Täitja lisab tarne kirjelduse ja spetsifikatsiooni dokumendihalduskeskkonda. Täitja esitab tarne kohta tarneteatise, lisades tarnega seotud testimise juhendi ja vastavalt hankelepingule automaattestid. </w:t>
      </w:r>
    </w:p>
    <w:p w14:paraId="7A9E740B" w14:textId="77777777" w:rsidR="007A680A" w:rsidRPr="00064300" w:rsidRDefault="007A680A" w:rsidP="007A680A">
      <w:pPr>
        <w:pStyle w:val="Loendilik"/>
        <w:numPr>
          <w:ilvl w:val="1"/>
          <w:numId w:val="1"/>
        </w:numPr>
        <w:spacing w:line="276" w:lineRule="auto"/>
        <w:jc w:val="both"/>
        <w:rPr>
          <w:rFonts w:ascii="Raleway" w:hAnsi="Raleway"/>
        </w:rPr>
      </w:pPr>
      <w:r w:rsidRPr="4ACDDBE1">
        <w:rPr>
          <w:rFonts w:ascii="Raleway" w:hAnsi="Raleway" w:cs="Arial"/>
        </w:rPr>
        <w:t xml:space="preserve">Üleantavad tööd tuleb täitja poolt enne tellijale üle andmist testida, koostada testiraportid ja testilood. </w:t>
      </w:r>
    </w:p>
    <w:p w14:paraId="2BD6B4C5" w14:textId="01BD45D0" w:rsidR="007A680A" w:rsidRPr="00064300" w:rsidRDefault="640C1D13" w:rsidP="007A680A">
      <w:pPr>
        <w:pStyle w:val="Loendilik"/>
        <w:numPr>
          <w:ilvl w:val="1"/>
          <w:numId w:val="1"/>
        </w:numPr>
        <w:spacing w:line="276" w:lineRule="auto"/>
        <w:jc w:val="both"/>
        <w:rPr>
          <w:rFonts w:ascii="Raleway" w:hAnsi="Raleway"/>
        </w:rPr>
      </w:pPr>
      <w:r w:rsidRPr="4ACDDBE1">
        <w:rPr>
          <w:rFonts w:ascii="Raleway" w:eastAsia="Times New Roman" w:hAnsi="Raleway" w:cs="Arial"/>
          <w:lang w:eastAsia="et-EE"/>
        </w:rPr>
        <w:lastRenderedPageBreak/>
        <w:t xml:space="preserve">Täitja annab tööd üle omalt poolt allkirjastatud </w:t>
      </w:r>
      <w:r w:rsidRPr="4ACDDBE1">
        <w:rPr>
          <w:rFonts w:ascii="Raleway" w:hAnsi="Raleway" w:cs="Arial"/>
        </w:rPr>
        <w:t xml:space="preserve">aktiga. Hooldustööde teostamisel tuleb koos aktiga esitada ajaaruanne. Aktis peavad tehtud hooldus- ja arendustööd olema teineteisest eristatud. </w:t>
      </w:r>
    </w:p>
    <w:bookmarkEnd w:id="1"/>
    <w:p w14:paraId="05191D9D" w14:textId="77777777" w:rsidR="008C604C" w:rsidRPr="000B136E" w:rsidRDefault="008C604C" w:rsidP="008C604C">
      <w:pPr>
        <w:pStyle w:val="Loendilik"/>
        <w:numPr>
          <w:ilvl w:val="1"/>
          <w:numId w:val="1"/>
        </w:numPr>
        <w:spacing w:before="240" w:afterLines="200" w:after="480" w:line="276" w:lineRule="auto"/>
        <w:jc w:val="both"/>
        <w:rPr>
          <w:rFonts w:ascii="Raleway" w:hAnsi="Raleway" w:cs="Arial"/>
        </w:rPr>
      </w:pPr>
      <w:r w:rsidRPr="000B136E">
        <w:rPr>
          <w:rFonts w:ascii="Raleway" w:hAnsi="Raleway" w:cs="Arial"/>
        </w:rPr>
        <w:t>Tellitavad tööd antakse vastuvõtutestimiseks üle vastavalt lepingu tehnilises kirjelduses kokkulepitud tingimustele.</w:t>
      </w:r>
    </w:p>
    <w:p w14:paraId="1DC40B86" w14:textId="693DE217" w:rsidR="007A680A" w:rsidRPr="000B136E" w:rsidRDefault="007A680A" w:rsidP="007A680A">
      <w:pPr>
        <w:pStyle w:val="Loendilik"/>
        <w:numPr>
          <w:ilvl w:val="1"/>
          <w:numId w:val="1"/>
        </w:numPr>
        <w:rPr>
          <w:rFonts w:ascii="Raleway" w:hAnsi="Raleway" w:cs="Arial"/>
        </w:rPr>
      </w:pPr>
      <w:r w:rsidRPr="4ACDDBE1">
        <w:rPr>
          <w:rFonts w:ascii="Raleway" w:hAnsi="Raleway" w:cs="Arial"/>
        </w:rPr>
        <w:t xml:space="preserve">Tellija võtab tööd vastu akti allkirjastamisega pärast edukat vastuvõtutestimist. </w:t>
      </w:r>
    </w:p>
    <w:p w14:paraId="0C67B5F2" w14:textId="0F337F73" w:rsidR="007A680A" w:rsidRPr="000B136E" w:rsidRDefault="007A680A" w:rsidP="007A680A">
      <w:pPr>
        <w:pStyle w:val="Loendilik"/>
        <w:numPr>
          <w:ilvl w:val="1"/>
          <w:numId w:val="1"/>
        </w:numPr>
        <w:rPr>
          <w:rFonts w:ascii="Raleway" w:hAnsi="Raleway" w:cs="Arial"/>
        </w:rPr>
      </w:pPr>
      <w:r w:rsidRPr="4ACDDBE1">
        <w:rPr>
          <w:rFonts w:ascii="Raleway" w:hAnsi="Raleway" w:cs="Arial"/>
        </w:rPr>
        <w:t>Koos töödega antakse üle nõuetekohane dokumentatsioon, kommenteeritud lähtekood, intellektuaalomandi õigused ja muu hankelepingus kokkulepitu.</w:t>
      </w:r>
    </w:p>
    <w:p w14:paraId="1C435823" w14:textId="77777777" w:rsidR="00D67F36" w:rsidRPr="00064300" w:rsidRDefault="00D67F36" w:rsidP="00064300">
      <w:pPr>
        <w:pStyle w:val="Loendilik"/>
        <w:numPr>
          <w:ilvl w:val="1"/>
          <w:numId w:val="1"/>
        </w:numPr>
        <w:spacing w:line="276" w:lineRule="auto"/>
        <w:ind w:left="426" w:firstLine="0"/>
        <w:jc w:val="both"/>
        <w:rPr>
          <w:rFonts w:ascii="Raleway" w:hAnsi="Raleway"/>
        </w:rPr>
      </w:pPr>
      <w:r w:rsidRPr="4ACDDBE1">
        <w:rPr>
          <w:rFonts w:ascii="Raleway" w:hAnsi="Raleway" w:cs="Arial"/>
        </w:rPr>
        <w:t xml:space="preserve">Tööd loetakse nõuetekohaselt teostatuks, kui tööd vastavad hankelepingule, vastuvõtutestid on vigadeta läbitud ja tööd on aktiga tellija poolt vastu võetud. </w:t>
      </w:r>
    </w:p>
    <w:p w14:paraId="5E98EDC9" w14:textId="77777777" w:rsidR="00D67F36" w:rsidRPr="00064300" w:rsidRDefault="00D67F36" w:rsidP="00064300">
      <w:pPr>
        <w:pStyle w:val="Loendilik"/>
        <w:numPr>
          <w:ilvl w:val="1"/>
          <w:numId w:val="1"/>
        </w:numPr>
        <w:spacing w:line="276" w:lineRule="auto"/>
        <w:ind w:left="426" w:firstLine="0"/>
        <w:jc w:val="both"/>
        <w:rPr>
          <w:rFonts w:ascii="Raleway" w:hAnsi="Raleway"/>
        </w:rPr>
      </w:pPr>
      <w:r w:rsidRPr="4ACDDBE1">
        <w:rPr>
          <w:rFonts w:ascii="Raleway" w:hAnsi="Raleway" w:cs="Arial"/>
        </w:rPr>
        <w:t>Tellija võib tööd vastu võtta, kui töödes esineb üksikuid ja tellija jaoks väheolulisi pisivigasid, mis fikseeritakse aktis. Tellija poolne pisivigadega tööde vastuvõtmine ei vabasta täitjat kohustusest vead kõrvaldada ning üle anda vigadeta tööd. Tellijal määrab mõistliku tähtaja pisivigade parandamiseks.</w:t>
      </w:r>
    </w:p>
    <w:p w14:paraId="2BE72544" w14:textId="77777777" w:rsidR="00D67F36" w:rsidRPr="00064300" w:rsidRDefault="00D67F36" w:rsidP="00064300">
      <w:pPr>
        <w:pStyle w:val="Loendilik"/>
        <w:numPr>
          <w:ilvl w:val="1"/>
          <w:numId w:val="1"/>
        </w:numPr>
        <w:spacing w:line="276" w:lineRule="auto"/>
        <w:ind w:left="426" w:firstLine="0"/>
        <w:jc w:val="both"/>
        <w:rPr>
          <w:rFonts w:ascii="Raleway" w:hAnsi="Raleway"/>
        </w:rPr>
      </w:pPr>
      <w:r w:rsidRPr="4ACDDBE1">
        <w:rPr>
          <w:rFonts w:ascii="Raleway" w:hAnsi="Raleway" w:cs="Arial"/>
        </w:rPr>
        <w:t>Tellijal on õigus keelduda tööde vastuvõtmisest kui tööd ei vasta esitatud nõuetele või töödes esineb muid vigu.</w:t>
      </w:r>
    </w:p>
    <w:p w14:paraId="69F184C4" w14:textId="77777777" w:rsidR="00D67F36" w:rsidRPr="00064300" w:rsidRDefault="3F880257" w:rsidP="00064300">
      <w:pPr>
        <w:pStyle w:val="Loendilik"/>
        <w:numPr>
          <w:ilvl w:val="1"/>
          <w:numId w:val="1"/>
        </w:numPr>
        <w:spacing w:line="276" w:lineRule="auto"/>
        <w:ind w:left="426" w:firstLine="0"/>
        <w:jc w:val="both"/>
        <w:rPr>
          <w:rFonts w:ascii="Raleway" w:hAnsi="Raleway"/>
        </w:rPr>
      </w:pPr>
      <w:r w:rsidRPr="4ACDDBE1">
        <w:rPr>
          <w:rFonts w:ascii="Raleway" w:hAnsi="Raleway" w:cs="Arial"/>
        </w:rPr>
        <w:t>Kui tellija esitab vastuväited töödele, peab täitja tööd parandama tellija poolt määratud mõistliku tähtaja jooksul. Kui täitja ei ole tellija antud tähtaja jooksul kõrvaldanud avastatud vigu, võib tellija tööd ise parandada või lasta seda teha kolmandatel isikutel ja nõuda täitjalt selleks tehtud mõistlike kulutuste hüvitamist tingimusel, et puudused on objektiivselt tuvastatavad ja nende eest vastutab täitja, tellija vastuväited ja parandamisvajadus on põhjendatud. Juhul, kui hiljem selgub, et puuduste eest ei vastuta siiski täitja, kannab vastavad kulud tellija.</w:t>
      </w:r>
    </w:p>
    <w:p w14:paraId="717F55A7" w14:textId="32F4B840" w:rsidR="00D67F36" w:rsidRPr="00064300" w:rsidRDefault="3F880257" w:rsidP="00D67F36">
      <w:pPr>
        <w:pStyle w:val="Loendilik"/>
        <w:numPr>
          <w:ilvl w:val="1"/>
          <w:numId w:val="1"/>
        </w:numPr>
        <w:spacing w:line="276" w:lineRule="auto"/>
        <w:ind w:left="426" w:firstLine="0"/>
        <w:jc w:val="both"/>
        <w:rPr>
          <w:rFonts w:ascii="Raleway" w:hAnsi="Raleway"/>
        </w:rPr>
      </w:pPr>
      <w:r w:rsidRPr="4ACDDBE1">
        <w:rPr>
          <w:rFonts w:ascii="Raleway" w:hAnsi="Raleway" w:cs="Arial"/>
        </w:rPr>
        <w:t>Alates teisest kordustestimisest võib tellija kordustestidega seotud kulutused (tellija kulutatud tööaeg ja/või tellija testimispartnerite poolt esitatud arvete alusel) täitjalt välja nõuda või tasaarvestada, kui kordustestimise vajadus oli tingitud puudustest, mille eest vastutab täitja.</w:t>
      </w:r>
    </w:p>
    <w:p w14:paraId="714D4185" w14:textId="0AA8BA3F" w:rsidR="00946F42" w:rsidRPr="00064300" w:rsidRDefault="00946F42" w:rsidP="00946F42">
      <w:pPr>
        <w:pStyle w:val="Loendilik"/>
        <w:spacing w:line="276" w:lineRule="auto"/>
        <w:ind w:left="360"/>
        <w:jc w:val="both"/>
        <w:rPr>
          <w:rFonts w:ascii="Raleway" w:hAnsi="Raleway"/>
        </w:rPr>
      </w:pPr>
      <w:r w:rsidRPr="4ACDDBE1">
        <w:rPr>
          <w:rFonts w:ascii="Raleway" w:hAnsi="Raleway"/>
        </w:rPr>
        <w:t xml:space="preserve"> </w:t>
      </w:r>
    </w:p>
    <w:p w14:paraId="22885090" w14:textId="77777777" w:rsidR="00946F42" w:rsidRPr="00064300" w:rsidRDefault="00946F42" w:rsidP="4ACDDBE1">
      <w:pPr>
        <w:pStyle w:val="Pealkiri1"/>
        <w:numPr>
          <w:ilvl w:val="0"/>
          <w:numId w:val="1"/>
        </w:numPr>
        <w:spacing w:line="276" w:lineRule="auto"/>
        <w:rPr>
          <w:rFonts w:ascii="Raleway" w:hAnsi="Raleway"/>
        </w:rPr>
      </w:pPr>
      <w:r w:rsidRPr="4ACDDBE1">
        <w:rPr>
          <w:rFonts w:ascii="Raleway" w:hAnsi="Raleway"/>
        </w:rPr>
        <w:t>Vigadest teavitamine ja veaparanduste teostamine</w:t>
      </w:r>
    </w:p>
    <w:p w14:paraId="62875E4E" w14:textId="77777777" w:rsidR="00946F42" w:rsidRPr="00064300" w:rsidRDefault="00946F42" w:rsidP="00064300">
      <w:pPr>
        <w:pStyle w:val="Loendilik"/>
        <w:numPr>
          <w:ilvl w:val="1"/>
          <w:numId w:val="1"/>
        </w:numPr>
        <w:spacing w:line="276" w:lineRule="auto"/>
        <w:ind w:left="284" w:firstLine="76"/>
        <w:jc w:val="both"/>
        <w:rPr>
          <w:rFonts w:ascii="Raleway" w:hAnsi="Raleway"/>
        </w:rPr>
      </w:pPr>
      <w:r w:rsidRPr="4ACDDBE1">
        <w:rPr>
          <w:rFonts w:ascii="Raleway" w:hAnsi="Raleway" w:cs="Arial"/>
        </w:rPr>
        <w:t>Tellija teavitab avastatud rakenduse ja tarkvara vigadest täitjat esimesel võimalusel, tehes kande tööde halduskeskkonda või muul kokkulepitud viisil. Tellija registreerib vea, märkides võimalusel  vea põhjuse, eeldatava vea parandamise tähtaja ning kriitilisuse, märkides lisaks, kui tegemist on garantiilise tööga ja suunab selle täitjale.</w:t>
      </w:r>
    </w:p>
    <w:p w14:paraId="7E39C6CD" w14:textId="77777777" w:rsidR="00946F42" w:rsidRPr="00064300" w:rsidRDefault="00946F42" w:rsidP="00064300">
      <w:pPr>
        <w:pStyle w:val="Loendilik"/>
        <w:numPr>
          <w:ilvl w:val="1"/>
          <w:numId w:val="1"/>
        </w:numPr>
        <w:spacing w:after="3" w:line="276" w:lineRule="auto"/>
        <w:ind w:left="284" w:right="51" w:firstLine="76"/>
        <w:jc w:val="both"/>
        <w:rPr>
          <w:rFonts w:ascii="Raleway" w:hAnsi="Raleway"/>
        </w:rPr>
      </w:pPr>
      <w:r w:rsidRPr="4ACDDBE1">
        <w:rPr>
          <w:rFonts w:ascii="Raleway" w:hAnsi="Raleway" w:cs="Arial"/>
        </w:rPr>
        <w:t xml:space="preserve">Täitja võib omalt poolt avastatud vigadest tellijat teavitada, tehes kande tööde halduskeskkonda. Täitja registreerib vea, märkides võimalusel vea põhjuse, eeldatava vea parandamise tähtaja ning kriitilisuse, märkides lisaks, kas tegemist on garantiilise tööga ning suunab selle tellijale. Tellija määrab edasise lahenduse käigu.  </w:t>
      </w:r>
    </w:p>
    <w:p w14:paraId="098C98F7" w14:textId="1291DC25" w:rsidR="00946F42" w:rsidRPr="00064300" w:rsidRDefault="00946F42" w:rsidP="00064300">
      <w:pPr>
        <w:pStyle w:val="Loendilik"/>
        <w:numPr>
          <w:ilvl w:val="1"/>
          <w:numId w:val="1"/>
        </w:numPr>
        <w:spacing w:line="276" w:lineRule="auto"/>
        <w:ind w:left="284" w:firstLine="76"/>
        <w:jc w:val="both"/>
        <w:rPr>
          <w:rFonts w:ascii="Raleway" w:hAnsi="Raleway"/>
        </w:rPr>
      </w:pPr>
      <w:r w:rsidRPr="4ACDDBE1">
        <w:rPr>
          <w:rFonts w:ascii="Raleway" w:hAnsi="Raleway" w:cs="Arial"/>
        </w:rPr>
        <w:t>Täitja garanteerib tellijale teenindusajal veakahtluste korral veaallika tuvastamiseks vajaliku konsultatsiooni.</w:t>
      </w:r>
    </w:p>
    <w:p w14:paraId="71D5042F" w14:textId="77777777" w:rsidR="00946F42" w:rsidRPr="00064300" w:rsidRDefault="00946F42" w:rsidP="00064300">
      <w:pPr>
        <w:pStyle w:val="Loendilik"/>
        <w:numPr>
          <w:ilvl w:val="1"/>
          <w:numId w:val="1"/>
        </w:numPr>
        <w:spacing w:line="276" w:lineRule="auto"/>
        <w:ind w:left="284" w:firstLine="76"/>
        <w:jc w:val="both"/>
        <w:rPr>
          <w:rFonts w:ascii="Raleway" w:hAnsi="Raleway"/>
        </w:rPr>
      </w:pPr>
      <w:r w:rsidRPr="4ACDDBE1">
        <w:rPr>
          <w:rFonts w:ascii="Raleway" w:hAnsi="Raleway" w:cs="Arial"/>
        </w:rPr>
        <w:t>Täitja on kohustatud veaparanduse teostama vähima võimaliku aja jooksul.</w:t>
      </w:r>
    </w:p>
    <w:p w14:paraId="140E71B8" w14:textId="77777777" w:rsidR="00946F42" w:rsidRPr="00064300" w:rsidRDefault="00946F42" w:rsidP="00064300">
      <w:pPr>
        <w:pStyle w:val="Loendilik"/>
        <w:numPr>
          <w:ilvl w:val="1"/>
          <w:numId w:val="1"/>
        </w:numPr>
        <w:spacing w:line="276" w:lineRule="auto"/>
        <w:ind w:left="284" w:firstLine="76"/>
        <w:jc w:val="both"/>
        <w:rPr>
          <w:rFonts w:ascii="Raleway" w:hAnsi="Raleway"/>
        </w:rPr>
      </w:pPr>
      <w:r w:rsidRPr="4ACDDBE1">
        <w:rPr>
          <w:rFonts w:ascii="Raleway" w:hAnsi="Raleway" w:cs="Arial"/>
        </w:rPr>
        <w:t xml:space="preserve">Maksimaalsed lahendusajad ja vigade eristamise </w:t>
      </w:r>
      <w:r w:rsidRPr="4ACDDBE1">
        <w:rPr>
          <w:rFonts w:ascii="Raleway" w:eastAsia="Times New Roman" w:hAnsi="Raleway" w:cs="Arial"/>
          <w:lang w:eastAsia="et-EE"/>
        </w:rPr>
        <w:t>kriitilisuse astmed:</w:t>
      </w:r>
    </w:p>
    <w:p w14:paraId="092D5007" w14:textId="77777777" w:rsidR="00946F42" w:rsidRPr="00064300" w:rsidRDefault="00946F42" w:rsidP="00064300">
      <w:pPr>
        <w:pStyle w:val="Loendilik"/>
        <w:numPr>
          <w:ilvl w:val="2"/>
          <w:numId w:val="1"/>
        </w:numPr>
        <w:spacing w:line="276" w:lineRule="auto"/>
        <w:ind w:left="284" w:firstLine="76"/>
        <w:jc w:val="both"/>
        <w:rPr>
          <w:rFonts w:ascii="Raleway" w:hAnsi="Raleway"/>
        </w:rPr>
      </w:pPr>
      <w:r w:rsidRPr="4ACDDBE1">
        <w:rPr>
          <w:rFonts w:ascii="Raleway" w:hAnsi="Raleway" w:cs="Arial"/>
        </w:rPr>
        <w:t xml:space="preserve">kriitiline viga – tarkvaral põhinev teenus või süsteem ei toimi ega ole kasutatav. Näiteks on andmed rikutud; esineb kasutajasessioonide ebanormaalne </w:t>
      </w:r>
      <w:r w:rsidRPr="4ACDDBE1">
        <w:rPr>
          <w:rFonts w:ascii="Raleway" w:hAnsi="Raleway" w:cs="Arial"/>
        </w:rPr>
        <w:lastRenderedPageBreak/>
        <w:t>katkemine; probleem mõjutab süsteemi käideldavust ja andmete terviklikkust; mõjutatud on enamus tarkvara kasutajatest; tõsine finantsmõju. Lahendusaeg 8 tundi;</w:t>
      </w:r>
    </w:p>
    <w:p w14:paraId="2A63C827" w14:textId="77777777" w:rsidR="00946F42" w:rsidRPr="00064300" w:rsidRDefault="00946F42" w:rsidP="00064300">
      <w:pPr>
        <w:pStyle w:val="Loendilik"/>
        <w:numPr>
          <w:ilvl w:val="2"/>
          <w:numId w:val="1"/>
        </w:numPr>
        <w:spacing w:line="276" w:lineRule="auto"/>
        <w:ind w:left="284" w:firstLine="76"/>
        <w:jc w:val="both"/>
        <w:rPr>
          <w:rFonts w:ascii="Raleway" w:hAnsi="Raleway"/>
        </w:rPr>
      </w:pPr>
      <w:r w:rsidRPr="4ACDDBE1">
        <w:rPr>
          <w:rFonts w:ascii="Raleway" w:hAnsi="Raleway" w:cs="Arial"/>
        </w:rPr>
        <w:t>häiriv viga – tarkvaraga seotud probleem ei sega teatavate reservatsioonide järgimisel igapäevast töötamist; mõjutatud ei ole kõik tarkvara kasutajad; väiksema tähtsusega funktsionaalsused pole käideldavad, kasutatavad või süsteemi jõudlus on madalamal maksimaalsest nõudest. Lahendusaeg 16 tundi;</w:t>
      </w:r>
    </w:p>
    <w:p w14:paraId="51024F11" w14:textId="77777777" w:rsidR="00946F42" w:rsidRPr="00064300" w:rsidRDefault="00946F42" w:rsidP="00064300">
      <w:pPr>
        <w:pStyle w:val="Loendilik"/>
        <w:numPr>
          <w:ilvl w:val="2"/>
          <w:numId w:val="1"/>
        </w:numPr>
        <w:spacing w:line="276" w:lineRule="auto"/>
        <w:ind w:left="284" w:firstLine="76"/>
        <w:jc w:val="both"/>
        <w:rPr>
          <w:rFonts w:ascii="Raleway" w:hAnsi="Raleway"/>
        </w:rPr>
      </w:pPr>
      <w:r w:rsidRPr="4ACDDBE1">
        <w:rPr>
          <w:rFonts w:ascii="Raleway" w:hAnsi="Raleway" w:cs="Arial"/>
        </w:rPr>
        <w:t>pisiviga - väikesed puudused minimaalse mõjuga tööde kasutajatele või klientidele; kosmeetilised probleemid (ekraanikomponendid on nihkes, kuid see ei takista komponendi eesmärgipärast kasutamist); pikaajaline vastukaalu kasutamine kasutajatele vastuvõetav. Lahendusaeg 40 tundi.</w:t>
      </w:r>
    </w:p>
    <w:p w14:paraId="60A02347" w14:textId="77777777" w:rsidR="00946F42" w:rsidRPr="00064300" w:rsidRDefault="6C2BB4D5" w:rsidP="00064300">
      <w:pPr>
        <w:pStyle w:val="Loendilik"/>
        <w:numPr>
          <w:ilvl w:val="1"/>
          <w:numId w:val="1"/>
        </w:numPr>
        <w:spacing w:line="276" w:lineRule="auto"/>
        <w:ind w:left="284" w:firstLine="76"/>
        <w:jc w:val="both"/>
        <w:rPr>
          <w:rFonts w:ascii="Raleway" w:hAnsi="Raleway"/>
        </w:rPr>
      </w:pPr>
      <w:r w:rsidRPr="4ACDDBE1">
        <w:rPr>
          <w:rFonts w:ascii="Raleway" w:hAnsi="Raleway" w:cs="Arial"/>
        </w:rPr>
        <w:t>Kui   veaparandus ei ole objektiivsetest asjaoludest tulenevalt võimalik maksimaalse lahendusaja  jooksul, kohustub täitja sellest tellijat informeerima kirjalikku taasesitamist võimaldavas vormis, näidates ära põhjused, miks veaparandus ei ole nimetatud aja jooksul võimalik ning esitades töö teostamise tähtaja, mille jooksul täitja on reaalselt võimeline vea parandama.</w:t>
      </w:r>
    </w:p>
    <w:p w14:paraId="05FDAF66" w14:textId="7A764E67" w:rsidR="00946F42" w:rsidRPr="00064300" w:rsidRDefault="00946F42" w:rsidP="00064300">
      <w:pPr>
        <w:pStyle w:val="Loendilik"/>
        <w:numPr>
          <w:ilvl w:val="0"/>
          <w:numId w:val="1"/>
        </w:numPr>
        <w:spacing w:line="276" w:lineRule="auto"/>
        <w:ind w:left="284" w:firstLine="76"/>
        <w:jc w:val="both"/>
        <w:rPr>
          <w:rFonts w:ascii="Raleway" w:hAnsi="Raleway"/>
        </w:rPr>
      </w:pPr>
      <w:r w:rsidRPr="4ACDDBE1">
        <w:rPr>
          <w:rFonts w:ascii="Raleway" w:hAnsi="Raleway" w:cs="Arial"/>
        </w:rPr>
        <w:t>Kui täitja annab vigade parandamise järgselt üle tööd, milles tellija vastuvõtutestimise käigus esineb jätkuvalt vigu (teistkordne vigadega tööde üleandmine), võib tellija otsustada, kas anda täitjale uus tähtaeg vigade parandamiseks või kõrvaldada vead ise või kolmanda isiku kaasabil, vähendades täitjale makstavat tasu võrdeliselt vigade parandamiseks tehtud kulutustega.</w:t>
      </w:r>
    </w:p>
    <w:p w14:paraId="45AD28BC" w14:textId="77777777" w:rsidR="00D67F36" w:rsidRPr="000B136E" w:rsidRDefault="00D67F36" w:rsidP="00D67F36">
      <w:pPr>
        <w:pStyle w:val="Loendilik"/>
        <w:ind w:left="792"/>
        <w:rPr>
          <w:rFonts w:ascii="Raleway" w:hAnsi="Raleway" w:cs="Arial"/>
        </w:rPr>
      </w:pPr>
    </w:p>
    <w:p w14:paraId="5DEE0F0E" w14:textId="757922DE" w:rsidR="008C604C" w:rsidRPr="00064300" w:rsidRDefault="008C604C" w:rsidP="008C604C">
      <w:pPr>
        <w:pStyle w:val="Pealkiri1"/>
        <w:numPr>
          <w:ilvl w:val="0"/>
          <w:numId w:val="1"/>
        </w:numPr>
        <w:spacing w:line="276" w:lineRule="auto"/>
        <w:rPr>
          <w:rFonts w:ascii="Raleway" w:hAnsi="Raleway"/>
          <w:szCs w:val="22"/>
        </w:rPr>
      </w:pPr>
      <w:r w:rsidRPr="00064300">
        <w:rPr>
          <w:rFonts w:ascii="Raleway" w:hAnsi="Raleway"/>
          <w:szCs w:val="22"/>
        </w:rPr>
        <w:t>Lepingu hind</w:t>
      </w:r>
      <w:r w:rsidR="00B8400D" w:rsidRPr="00064300">
        <w:rPr>
          <w:rFonts w:ascii="Raleway" w:hAnsi="Raleway"/>
          <w:szCs w:val="22"/>
        </w:rPr>
        <w:t xml:space="preserve"> ja maksmine </w:t>
      </w:r>
    </w:p>
    <w:p w14:paraId="10C46794" w14:textId="318759BE" w:rsidR="008C604C" w:rsidRPr="000B136E" w:rsidDel="00A6040E" w:rsidRDefault="008C604C" w:rsidP="096F2635">
      <w:pPr>
        <w:spacing w:line="276" w:lineRule="auto"/>
        <w:rPr>
          <w:rFonts w:ascii="Raleway" w:hAnsi="Raleway"/>
          <w:i/>
          <w:iCs/>
        </w:rPr>
      </w:pPr>
      <w:r w:rsidRPr="096F2635">
        <w:rPr>
          <w:rFonts w:ascii="Raleway" w:hAnsi="Raleway"/>
          <w:i/>
          <w:iCs/>
        </w:rPr>
        <w:t>Kui tegemist on töötunnipõhise lepinguga:</w:t>
      </w:r>
    </w:p>
    <w:p w14:paraId="59C643EC" w14:textId="73BF8E19" w:rsidR="008C604C" w:rsidRPr="000B136E" w:rsidDel="00A6040E" w:rsidRDefault="00BE44CE" w:rsidP="008C604C">
      <w:pPr>
        <w:pStyle w:val="Loendilik"/>
        <w:numPr>
          <w:ilvl w:val="1"/>
          <w:numId w:val="1"/>
        </w:numPr>
        <w:spacing w:after="0" w:line="276" w:lineRule="auto"/>
        <w:jc w:val="both"/>
        <w:rPr>
          <w:rFonts w:ascii="Raleway" w:hAnsi="Raleway" w:cs="Arial"/>
        </w:rPr>
      </w:pPr>
      <w:r w:rsidRPr="4ACDDBE1">
        <w:rPr>
          <w:rFonts w:ascii="Raleway" w:hAnsi="Raleway" w:cs="Arial"/>
        </w:rPr>
        <w:t>Lepingu täitmine</w:t>
      </w:r>
      <w:r w:rsidR="008C604C" w:rsidRPr="4ACDDBE1">
        <w:rPr>
          <w:rFonts w:ascii="Raleway" w:hAnsi="Raleway" w:cs="Arial"/>
        </w:rPr>
        <w:t xml:space="preserve"> toimub töötunnipõhisel arvestusel, tellija tasub üksnes lepingu alusel tellitud ja teostatud töötundide eest. </w:t>
      </w:r>
    </w:p>
    <w:p w14:paraId="2628A68D" w14:textId="7173E23D" w:rsidR="008C604C" w:rsidRPr="000B136E" w:rsidDel="00A6040E" w:rsidRDefault="008C604C" w:rsidP="008C604C">
      <w:pPr>
        <w:pStyle w:val="Loendilik"/>
        <w:numPr>
          <w:ilvl w:val="1"/>
          <w:numId w:val="1"/>
        </w:numPr>
        <w:spacing w:after="0" w:line="276" w:lineRule="auto"/>
        <w:jc w:val="both"/>
        <w:rPr>
          <w:rFonts w:ascii="Raleway" w:hAnsi="Raleway" w:cs="Arial"/>
        </w:rPr>
      </w:pPr>
      <w:r w:rsidRPr="4ACDDBE1">
        <w:rPr>
          <w:rFonts w:ascii="Raleway" w:hAnsi="Raleway" w:cs="Arial"/>
        </w:rPr>
        <w:t>Ühe töötunni maksumuseks </w:t>
      </w:r>
      <w:r w:rsidR="00BE44CE" w:rsidRPr="4ACDDBE1">
        <w:rPr>
          <w:rFonts w:ascii="Raleway" w:hAnsi="Raleway" w:cs="Arial"/>
        </w:rPr>
        <w:t>lepingu täitmisel</w:t>
      </w:r>
      <w:r w:rsidRPr="4ACDDBE1">
        <w:rPr>
          <w:rFonts w:ascii="Raleway" w:hAnsi="Raleway" w:cs="Arial"/>
        </w:rPr>
        <w:t xml:space="preserve"> on </w:t>
      </w:r>
      <w:r w:rsidRPr="4ACDDBE1">
        <w:rPr>
          <w:rFonts w:ascii="Raleway" w:hAnsi="Raleway" w:cs="Arial"/>
          <w:b/>
          <w:bCs/>
        </w:rPr>
        <w:t>____ (maksumus sõnadega) eurot käibemaksuta.</w:t>
      </w:r>
    </w:p>
    <w:p w14:paraId="008A45B2" w14:textId="2D4D841D" w:rsidR="008C604C" w:rsidRPr="000B136E" w:rsidDel="00A6040E" w:rsidRDefault="008C604C" w:rsidP="008C604C">
      <w:pPr>
        <w:pStyle w:val="Loendilik"/>
        <w:numPr>
          <w:ilvl w:val="1"/>
          <w:numId w:val="1"/>
        </w:numPr>
        <w:spacing w:line="276" w:lineRule="auto"/>
        <w:jc w:val="both"/>
        <w:rPr>
          <w:rFonts w:ascii="Raleway" w:hAnsi="Raleway"/>
        </w:rPr>
      </w:pPr>
      <w:r w:rsidRPr="096F2635">
        <w:rPr>
          <w:rFonts w:ascii="Raleway" w:hAnsi="Raleway" w:cs="Arial"/>
        </w:rPr>
        <w:t>Täitja esitab tellijale e-arve</w:t>
      </w:r>
      <w:r w:rsidR="002571F9" w:rsidRPr="096F2635">
        <w:rPr>
          <w:rFonts w:ascii="Raleway" w:hAnsi="Raleway" w:cs="Arial"/>
        </w:rPr>
        <w:t xml:space="preserve"> igakuiselt</w:t>
      </w:r>
      <w:r w:rsidRPr="096F2635">
        <w:rPr>
          <w:rFonts w:ascii="Raleway" w:hAnsi="Raleway" w:cs="Arial"/>
        </w:rPr>
        <w:t>.</w:t>
      </w:r>
      <w:r w:rsidR="002C12CD" w:rsidRPr="096F2635">
        <w:rPr>
          <w:rFonts w:ascii="Raleway" w:hAnsi="Raleway" w:cs="Arial"/>
        </w:rPr>
        <w:t xml:space="preserve"> </w:t>
      </w:r>
      <w:r w:rsidR="00762F11" w:rsidRPr="096F2635">
        <w:rPr>
          <w:rFonts w:ascii="Raleway" w:hAnsi="Raleway" w:cs="Arial"/>
        </w:rPr>
        <w:t xml:space="preserve">Arvel tuleb märkida riigihanke nimetus, </w:t>
      </w:r>
      <w:r w:rsidR="00762F11" w:rsidRPr="096F2635">
        <w:rPr>
          <w:rFonts w:ascii="Raleway" w:hAnsi="Raleway" w:cs="Arial"/>
          <w:b/>
          <w:bCs/>
        </w:rPr>
        <w:t>lepingu osa viitenumber</w:t>
      </w:r>
      <w:r w:rsidR="00762F11" w:rsidRPr="096F2635">
        <w:rPr>
          <w:rFonts w:ascii="Raleway" w:hAnsi="Raleway" w:cs="Arial"/>
        </w:rPr>
        <w:t>, lepingu number ja kontaktisiku andmed.</w:t>
      </w:r>
    </w:p>
    <w:p w14:paraId="53A0624E" w14:textId="77777777" w:rsidR="008C604C" w:rsidRPr="000B136E" w:rsidRDefault="008C604C" w:rsidP="008C604C">
      <w:pPr>
        <w:spacing w:line="276" w:lineRule="auto"/>
        <w:rPr>
          <w:rFonts w:ascii="Raleway" w:hAnsi="Raleway"/>
          <w:i/>
        </w:rPr>
      </w:pPr>
      <w:r w:rsidRPr="000B136E">
        <w:rPr>
          <w:rFonts w:ascii="Raleway" w:hAnsi="Raleway"/>
          <w:i/>
        </w:rPr>
        <w:t>Kui tegemist on fikseeritud kogumaksumusega:</w:t>
      </w:r>
    </w:p>
    <w:p w14:paraId="4AE81D5B" w14:textId="77777777" w:rsidR="008C604C" w:rsidRPr="00064300" w:rsidRDefault="008C604C" w:rsidP="008C604C">
      <w:pPr>
        <w:pStyle w:val="Loendilik"/>
        <w:numPr>
          <w:ilvl w:val="1"/>
          <w:numId w:val="2"/>
        </w:numPr>
        <w:spacing w:after="0" w:line="276" w:lineRule="auto"/>
        <w:jc w:val="both"/>
        <w:rPr>
          <w:rFonts w:ascii="Raleway" w:hAnsi="Raleway" w:cs="Arial"/>
        </w:rPr>
      </w:pPr>
      <w:r w:rsidRPr="00064300">
        <w:rPr>
          <w:rFonts w:ascii="Raleway" w:hAnsi="Raleway" w:cs="Arial"/>
        </w:rPr>
        <w:t>Tellija tasub lepingu alusel tellitud tööde eest kokku </w:t>
      </w:r>
      <w:r w:rsidRPr="00064300">
        <w:rPr>
          <w:rFonts w:ascii="Raleway" w:hAnsi="Raleway" w:cs="Arial"/>
          <w:b/>
          <w:bCs/>
        </w:rPr>
        <w:t>___ (maksumus sõnadega) eurot käibemaksuta. </w:t>
      </w:r>
    </w:p>
    <w:p w14:paraId="45BB1B41" w14:textId="77777777" w:rsidR="008C604C" w:rsidRPr="00064300" w:rsidRDefault="008C604C" w:rsidP="008C604C">
      <w:pPr>
        <w:pStyle w:val="Loendilik"/>
        <w:numPr>
          <w:ilvl w:val="1"/>
          <w:numId w:val="2"/>
        </w:numPr>
        <w:spacing w:after="0" w:line="276" w:lineRule="auto"/>
        <w:jc w:val="both"/>
        <w:rPr>
          <w:rFonts w:ascii="Raleway" w:hAnsi="Raleway" w:cs="Arial"/>
        </w:rPr>
      </w:pPr>
      <w:r w:rsidRPr="00064300">
        <w:rPr>
          <w:rFonts w:ascii="Raleway" w:hAnsi="Raleway" w:cs="Arial"/>
          <w:i/>
        </w:rPr>
        <w:t>Tööd antakse üle järgmistes etappides:</w:t>
      </w:r>
    </w:p>
    <w:p w14:paraId="3611555F" w14:textId="77777777" w:rsidR="008C604C" w:rsidRPr="00064300" w:rsidRDefault="008C604C" w:rsidP="008C604C">
      <w:pPr>
        <w:pStyle w:val="Loendilik"/>
        <w:numPr>
          <w:ilvl w:val="2"/>
          <w:numId w:val="2"/>
        </w:numPr>
        <w:spacing w:after="0" w:line="276" w:lineRule="auto"/>
        <w:jc w:val="both"/>
        <w:rPr>
          <w:rFonts w:ascii="Raleway" w:hAnsi="Raleway" w:cs="Arial"/>
        </w:rPr>
      </w:pPr>
      <w:r w:rsidRPr="00064300">
        <w:rPr>
          <w:rFonts w:ascii="Raleway" w:hAnsi="Raleway" w:cs="Arial"/>
          <w:i/>
        </w:rPr>
        <w:t>____;</w:t>
      </w:r>
    </w:p>
    <w:p w14:paraId="5204DF4C" w14:textId="77777777" w:rsidR="008C604C" w:rsidRPr="00064300" w:rsidRDefault="008C604C" w:rsidP="008C604C">
      <w:pPr>
        <w:pStyle w:val="Loendilik"/>
        <w:numPr>
          <w:ilvl w:val="2"/>
          <w:numId w:val="2"/>
        </w:numPr>
        <w:spacing w:after="0" w:line="276" w:lineRule="auto"/>
        <w:jc w:val="both"/>
        <w:rPr>
          <w:rFonts w:ascii="Raleway" w:hAnsi="Raleway" w:cs="Arial"/>
        </w:rPr>
      </w:pPr>
      <w:r w:rsidRPr="00064300">
        <w:rPr>
          <w:rFonts w:ascii="Raleway" w:hAnsi="Raleway" w:cs="Arial"/>
          <w:i/>
        </w:rPr>
        <w:t>____.</w:t>
      </w:r>
    </w:p>
    <w:p w14:paraId="1FF752E2" w14:textId="606C5662" w:rsidR="008C604C" w:rsidRPr="000B136E" w:rsidRDefault="008C604C" w:rsidP="008C604C">
      <w:pPr>
        <w:pStyle w:val="Loendilik"/>
        <w:numPr>
          <w:ilvl w:val="1"/>
          <w:numId w:val="2"/>
        </w:numPr>
        <w:spacing w:line="276" w:lineRule="auto"/>
        <w:jc w:val="both"/>
        <w:rPr>
          <w:rFonts w:ascii="Raleway" w:hAnsi="Raleway"/>
        </w:rPr>
      </w:pPr>
      <w:r w:rsidRPr="000B136E">
        <w:rPr>
          <w:rFonts w:ascii="Raleway" w:hAnsi="Raleway" w:cs="Arial"/>
        </w:rPr>
        <w:t>Täitja esitab tellijale e-arve pärast töö üleandmise-vastuvõtmise akti allkirjastamist.</w:t>
      </w:r>
      <w:r w:rsidR="002C12CD" w:rsidRPr="000B136E">
        <w:rPr>
          <w:rFonts w:ascii="Raleway" w:hAnsi="Raleway" w:cs="Arial"/>
        </w:rPr>
        <w:t xml:space="preserve"> Arvele tuleb märkida lepingu osa viitenumber riigihangete registrist: ______ ___ ___ ___.</w:t>
      </w:r>
    </w:p>
    <w:p w14:paraId="6E336DA2" w14:textId="77777777" w:rsidR="008C604C" w:rsidRPr="00064300" w:rsidRDefault="008C604C" w:rsidP="008C604C">
      <w:pPr>
        <w:pStyle w:val="Pealkiri1"/>
        <w:numPr>
          <w:ilvl w:val="0"/>
          <w:numId w:val="2"/>
        </w:numPr>
        <w:spacing w:line="276" w:lineRule="auto"/>
        <w:rPr>
          <w:rFonts w:ascii="Raleway" w:hAnsi="Raleway"/>
          <w:szCs w:val="22"/>
        </w:rPr>
      </w:pPr>
      <w:r w:rsidRPr="00064300">
        <w:rPr>
          <w:rFonts w:ascii="Raleway" w:hAnsi="Raleway"/>
          <w:szCs w:val="22"/>
        </w:rPr>
        <w:t>Poolte vahelised teated ja kontaktisikud</w:t>
      </w:r>
    </w:p>
    <w:p w14:paraId="4601CF45" w14:textId="5232F794" w:rsidR="008C604C" w:rsidRPr="000B136E" w:rsidRDefault="008C604C" w:rsidP="008C604C">
      <w:pPr>
        <w:pStyle w:val="Loendilik"/>
        <w:numPr>
          <w:ilvl w:val="1"/>
          <w:numId w:val="2"/>
        </w:numPr>
        <w:spacing w:after="200" w:line="276" w:lineRule="auto"/>
        <w:jc w:val="both"/>
        <w:rPr>
          <w:rFonts w:ascii="Raleway" w:hAnsi="Raleway" w:cs="Arial"/>
        </w:rPr>
      </w:pPr>
      <w:r w:rsidRPr="000B136E">
        <w:rPr>
          <w:rFonts w:ascii="Raleway" w:hAnsi="Raleway" w:cs="Arial"/>
        </w:rPr>
        <w:t>Teadete edastamisel ja kätte</w:t>
      </w:r>
      <w:r w:rsidR="009A2C88" w:rsidRPr="000B136E">
        <w:rPr>
          <w:rFonts w:ascii="Raleway" w:hAnsi="Raleway" w:cs="Arial"/>
        </w:rPr>
        <w:t xml:space="preserve"> </w:t>
      </w:r>
      <w:r w:rsidRPr="000B136E">
        <w:rPr>
          <w:rFonts w:ascii="Raleway" w:hAnsi="Raleway" w:cs="Arial"/>
        </w:rPr>
        <w:t>toimetamisel lähtutakse raamlepingu regulatsioonist.</w:t>
      </w:r>
    </w:p>
    <w:p w14:paraId="4E7967CD" w14:textId="77777777" w:rsidR="008C604C" w:rsidRPr="000B136E" w:rsidRDefault="008C604C" w:rsidP="008C604C">
      <w:pPr>
        <w:pStyle w:val="Loendilik"/>
        <w:numPr>
          <w:ilvl w:val="1"/>
          <w:numId w:val="2"/>
        </w:numPr>
        <w:spacing w:after="200" w:line="276" w:lineRule="auto"/>
        <w:jc w:val="both"/>
        <w:rPr>
          <w:rFonts w:ascii="Raleway" w:hAnsi="Raleway" w:cs="Arial"/>
        </w:rPr>
      </w:pPr>
      <w:r w:rsidRPr="000B136E">
        <w:rPr>
          <w:rFonts w:ascii="Raleway" w:hAnsi="Raleway" w:cs="Arial"/>
        </w:rPr>
        <w:t>Tellija kontaktisikuks lepingu täitmisel on</w:t>
      </w:r>
      <w:bookmarkStart w:id="2" w:name="Tekst39"/>
      <w:r w:rsidRPr="000B136E">
        <w:rPr>
          <w:rFonts w:ascii="Raleway" w:hAnsi="Raleway" w:cs="Arial"/>
        </w:rPr>
        <w:t xml:space="preserve"> </w:t>
      </w:r>
      <w:bookmarkEnd w:id="2"/>
      <w:r w:rsidRPr="000B136E">
        <w:rPr>
          <w:rFonts w:ascii="Raleway" w:hAnsi="Raleway" w:cs="Arial"/>
        </w:rPr>
        <w:t>________, tel ________, e-post ______ või tema asendaja.</w:t>
      </w:r>
    </w:p>
    <w:p w14:paraId="69F3CF20" w14:textId="77777777" w:rsidR="00764520" w:rsidRPr="000B136E" w:rsidRDefault="008C604C" w:rsidP="4ACDDBE1">
      <w:pPr>
        <w:pStyle w:val="Loendilik"/>
        <w:numPr>
          <w:ilvl w:val="1"/>
          <w:numId w:val="2"/>
        </w:numPr>
        <w:rPr>
          <w:rFonts w:ascii="Raleway" w:hAnsi="Raleway" w:cs="Arial"/>
          <w:b/>
          <w:bCs/>
        </w:rPr>
      </w:pPr>
      <w:r w:rsidRPr="4ACDDBE1">
        <w:rPr>
          <w:rFonts w:ascii="Raleway" w:hAnsi="Raleway" w:cs="Arial"/>
        </w:rPr>
        <w:lastRenderedPageBreak/>
        <w:t>Täitja kontaktisikuks lepingu täitmisel on ________, tel ________, e-post ______ või tema asendaja.</w:t>
      </w:r>
    </w:p>
    <w:p w14:paraId="3598A19A" w14:textId="77777777" w:rsidR="00764520" w:rsidRPr="000B136E" w:rsidRDefault="00764520" w:rsidP="4ACDDBE1">
      <w:pPr>
        <w:pStyle w:val="Loendilik"/>
        <w:ind w:left="360"/>
        <w:rPr>
          <w:rFonts w:ascii="Raleway" w:hAnsi="Raleway" w:cs="Arial"/>
          <w:b/>
          <w:bCs/>
        </w:rPr>
      </w:pPr>
    </w:p>
    <w:p w14:paraId="72EB900A" w14:textId="495DFBFB" w:rsidR="00764520" w:rsidRPr="000B136E" w:rsidRDefault="00764520" w:rsidP="4ACDDBE1">
      <w:pPr>
        <w:pStyle w:val="Loendilik"/>
        <w:numPr>
          <w:ilvl w:val="0"/>
          <w:numId w:val="2"/>
        </w:numPr>
        <w:jc w:val="both"/>
        <w:rPr>
          <w:rFonts w:ascii="Raleway" w:hAnsi="Raleway" w:cs="Arial"/>
          <w:b/>
          <w:bCs/>
        </w:rPr>
      </w:pPr>
      <w:r w:rsidRPr="4ACDDBE1">
        <w:rPr>
          <w:rFonts w:ascii="Raleway" w:hAnsi="Raleway" w:cs="Arial"/>
          <w:b/>
          <w:bCs/>
        </w:rPr>
        <w:t>Garantii</w:t>
      </w:r>
    </w:p>
    <w:p w14:paraId="5201B90E" w14:textId="5F8CF933" w:rsidR="00764520" w:rsidRPr="000B136E" w:rsidRDefault="00764520" w:rsidP="4ACDDBE1">
      <w:pPr>
        <w:pStyle w:val="Loendilik"/>
        <w:numPr>
          <w:ilvl w:val="1"/>
          <w:numId w:val="2"/>
        </w:numPr>
        <w:spacing w:line="276" w:lineRule="auto"/>
        <w:jc w:val="both"/>
        <w:rPr>
          <w:rFonts w:ascii="Raleway" w:hAnsi="Raleway" w:cs="Arial"/>
        </w:rPr>
      </w:pPr>
      <w:r w:rsidRPr="00970C00">
        <w:rPr>
          <w:rFonts w:ascii="Raleway" w:hAnsi="Raleway" w:cs="Arial"/>
        </w:rPr>
        <w:t xml:space="preserve">Täitja annab hankelepingu alusel teostatud töödele garantii </w:t>
      </w:r>
      <w:r w:rsidRPr="00970C00">
        <w:rPr>
          <w:rFonts w:ascii="Raleway" w:hAnsi="Raleway" w:cs="Arial"/>
          <w:b/>
          <w:bCs/>
        </w:rPr>
        <w:t>12</w:t>
      </w:r>
      <w:r w:rsidRPr="00970C00">
        <w:rPr>
          <w:rFonts w:ascii="Raleway" w:hAnsi="Raleway" w:cs="Arial"/>
        </w:rPr>
        <w:t xml:space="preserve"> kuud. Garantii hakkab kehtima hetkest, millal tellija võtab töö toodangukeskkonnas kasutusele. Kui tellija ei võta tööd toodangukeskkonnas kasutusele 3 kuu möödumisel alates tööde vastuvõtmisest, algab garantii nimetatud aja möödumisel. Kui arendustöö teostatakse ja võetakse vastu etappidena, algab lisaks eeltoodule tööle kui tervikule 12-kuuline garantii tervikliku töö toodangu</w:t>
      </w:r>
      <w:r w:rsidR="16574018" w:rsidRPr="4ACDDBE1">
        <w:rPr>
          <w:rFonts w:ascii="Raleway" w:hAnsi="Raleway" w:cs="Arial"/>
        </w:rPr>
        <w:t>keskkonnas</w:t>
      </w:r>
      <w:r w:rsidRPr="00970C00">
        <w:rPr>
          <w:rFonts w:ascii="Raleway" w:hAnsi="Raleway" w:cs="Arial"/>
        </w:rPr>
        <w:t xml:space="preserve"> kasutuselevõtmisest või toodangukeskkonnas kasutusele võtmata jätmisel 3 kuu möödumisel alates tervikliku töö vastuvõtmisest.</w:t>
      </w:r>
    </w:p>
    <w:p w14:paraId="27253DCE"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Garantiiga on hõlmatud kõik garantii tähtaja jooksul tarkvaras ilmnevad vead ja mittevastavused, mis ei ole tekkinud tellija või kolmandate osapoolte tegevuse tagajärjel. Garantiiga on hõlmatud ka kõigi tööde muudatused ja modifikatsioonid, mis on tehtud täitja poolt ja mis ei ole oluliselt muutnud varasemalt tehtud tööd.</w:t>
      </w:r>
    </w:p>
    <w:p w14:paraId="5AC0DB01"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Täitja kõrvaldab garantii kehtivuse ajal töödes avaldunud vead ja mittevastavused tasuta, sealhulgas uuendab või asendab kõik seonduvad dokumendid.</w:t>
      </w:r>
    </w:p>
    <w:p w14:paraId="339EA708"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Täitja on kohustatud garantii korras teostama eelkõige järgmist:</w:t>
      </w:r>
    </w:p>
    <w:p w14:paraId="687AA66F" w14:textId="77777777" w:rsidR="00764520" w:rsidRPr="000B136E" w:rsidRDefault="2F017651" w:rsidP="4ACDDBE1">
      <w:pPr>
        <w:pStyle w:val="Loendilik"/>
        <w:numPr>
          <w:ilvl w:val="2"/>
          <w:numId w:val="2"/>
        </w:numPr>
        <w:jc w:val="both"/>
        <w:rPr>
          <w:rFonts w:ascii="Raleway" w:hAnsi="Raleway" w:cs="Arial"/>
        </w:rPr>
      </w:pPr>
      <w:r w:rsidRPr="4ACDDBE1">
        <w:rPr>
          <w:rFonts w:ascii="Raleway" w:hAnsi="Raleway" w:cs="Arial"/>
        </w:rPr>
        <w:t>vea ilmnemisel vea otsimine, lokaliseerimine, veaolukorrale lahenduse leidmine ja vea parandamine;</w:t>
      </w:r>
    </w:p>
    <w:p w14:paraId="444FE9EF" w14:textId="77777777" w:rsidR="00764520" w:rsidRPr="000B136E" w:rsidRDefault="2F017651" w:rsidP="4ACDDBE1">
      <w:pPr>
        <w:pStyle w:val="Loendilik"/>
        <w:numPr>
          <w:ilvl w:val="2"/>
          <w:numId w:val="2"/>
        </w:numPr>
        <w:jc w:val="both"/>
        <w:rPr>
          <w:rFonts w:ascii="Raleway" w:hAnsi="Raleway" w:cs="Arial"/>
        </w:rPr>
      </w:pPr>
      <w:r w:rsidRPr="4ACDDBE1">
        <w:rPr>
          <w:rFonts w:ascii="Raleway" w:hAnsi="Raleway" w:cs="Arial"/>
        </w:rPr>
        <w:t>vea põhjuste analüüs ja ettepanekute tegemine ennetavate meetmete kasutusele võtuks kirjalikku taasesitamist võimaldavas vormis;</w:t>
      </w:r>
    </w:p>
    <w:p w14:paraId="48CE4818" w14:textId="77777777" w:rsidR="00764520" w:rsidRPr="000B136E" w:rsidRDefault="2F017651" w:rsidP="4ACDDBE1">
      <w:pPr>
        <w:pStyle w:val="Loendilik"/>
        <w:numPr>
          <w:ilvl w:val="2"/>
          <w:numId w:val="2"/>
        </w:numPr>
        <w:jc w:val="both"/>
        <w:rPr>
          <w:rFonts w:ascii="Raleway" w:hAnsi="Raleway" w:cs="Arial"/>
        </w:rPr>
      </w:pPr>
      <w:r w:rsidRPr="4ACDDBE1">
        <w:rPr>
          <w:rFonts w:ascii="Raleway" w:hAnsi="Raleway" w:cs="Arial"/>
        </w:rPr>
        <w:t>vea parandamisega seoses paigaldamise ja seadistamise tugi ning sellega seotud konsultatsioonid.</w:t>
      </w:r>
    </w:p>
    <w:p w14:paraId="2CB0AB7E"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Tellija määrab võimalusel, milline on vea kriitilisuse aste või kas tegemist on muu garantiikohustusega hõlmatud puudusega ning võib määrata vea kõrvaldamiseks tähtaja, lähtudes hankelepingus fikseeritud vigade kriitilisuse astmetest.</w:t>
      </w:r>
    </w:p>
    <w:p w14:paraId="10AFD466"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Reageerimis- ja lahendusaeg hakkab kulgema tellija poolt teate välja saatmise hetkest.</w:t>
      </w:r>
    </w:p>
    <w:p w14:paraId="061027D7" w14:textId="6F4C69A3"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Kui täitja tõendab, et kõrvaldatud viga ei olnud garantiiga hõlmatud, hüvitab tellija täitja kantud otsesed kulud seoses nimetatud vea kõrvaldamisega. Kulude hüvitamisel võetakse aluseks hankelepingus, mille raames teostatud töödes on viga ilmnenud, fikseeritud lepingu täitmise ühe töötunni hind.</w:t>
      </w:r>
    </w:p>
    <w:p w14:paraId="34D5203F"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Tellija tagab täitjale kaasabi garantiikohustuse alla käivate vigade kõrvaldamisel tellija võimekuse ja võimaluste piires.</w:t>
      </w:r>
    </w:p>
    <w:p w14:paraId="6F42F31D"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Kui täitja ei suuda vigasid kokkulepitud tähtajaks kõrvaldada, võib tellija nimetatud ise kõrvaldada või korraldada nende kõrvaldamise kolmanda isiku kaasabil, teavitades sellest täitjale. Tellijal on õigus täitjalt nõuda kõigi kulutuste hüvitamist, mis tekkisid seoses eelkirjeldatud viisil vea kõrvaldamisega, kui tegemist oli garantiiga hõlmatud veaga.</w:t>
      </w:r>
    </w:p>
    <w:p w14:paraId="7675A4C1" w14:textId="77777777" w:rsidR="00764520" w:rsidRPr="000B136E" w:rsidRDefault="00764520" w:rsidP="00064300">
      <w:pPr>
        <w:pStyle w:val="Loendilik"/>
        <w:numPr>
          <w:ilvl w:val="1"/>
          <w:numId w:val="2"/>
        </w:numPr>
        <w:jc w:val="both"/>
        <w:rPr>
          <w:rFonts w:ascii="Raleway" w:hAnsi="Raleway" w:cs="Arial"/>
        </w:rPr>
      </w:pPr>
      <w:r w:rsidRPr="4ACDDBE1">
        <w:rPr>
          <w:rFonts w:ascii="Raleway" w:hAnsi="Raleway" w:cs="Arial"/>
        </w:rPr>
        <w:t>Garantii kaotab kehtivuse, kui tellija muudab lähtekoodi, välja arvatud tööde osale, mida ei ole muudetud ning tellija suudab eristada lähtekoodis tehtud muudatusi.</w:t>
      </w:r>
    </w:p>
    <w:p w14:paraId="2290063B" w14:textId="1A3E7ED2" w:rsidR="008C604C" w:rsidRPr="000B136E" w:rsidRDefault="008C604C" w:rsidP="00764520">
      <w:pPr>
        <w:spacing w:line="276" w:lineRule="auto"/>
        <w:ind w:left="360"/>
        <w:rPr>
          <w:rFonts w:ascii="Raleway" w:hAnsi="Raleway"/>
        </w:rPr>
      </w:pPr>
    </w:p>
    <w:p w14:paraId="0A4BC859" w14:textId="77777777" w:rsidR="008C604C" w:rsidRPr="00064300" w:rsidRDefault="008C604C" w:rsidP="008C604C">
      <w:pPr>
        <w:pStyle w:val="Pealkiri1"/>
        <w:numPr>
          <w:ilvl w:val="0"/>
          <w:numId w:val="2"/>
        </w:numPr>
        <w:spacing w:line="276" w:lineRule="auto"/>
        <w:rPr>
          <w:rFonts w:ascii="Raleway" w:hAnsi="Raleway"/>
          <w:szCs w:val="22"/>
        </w:rPr>
      </w:pPr>
      <w:r w:rsidRPr="00064300">
        <w:rPr>
          <w:rFonts w:ascii="Raleway" w:hAnsi="Raleway"/>
          <w:szCs w:val="22"/>
        </w:rPr>
        <w:t>Lõppsätted</w:t>
      </w:r>
    </w:p>
    <w:p w14:paraId="1851B9AE" w14:textId="6E03A35B" w:rsidR="008C604C" w:rsidRPr="000B136E" w:rsidRDefault="008C604C" w:rsidP="008C604C">
      <w:pPr>
        <w:pStyle w:val="Loendilik"/>
        <w:numPr>
          <w:ilvl w:val="1"/>
          <w:numId w:val="2"/>
        </w:numPr>
        <w:spacing w:after="0" w:line="276" w:lineRule="auto"/>
        <w:rPr>
          <w:rFonts w:ascii="Raleway" w:hAnsi="Raleway" w:cs="Arial"/>
        </w:rPr>
      </w:pPr>
      <w:r w:rsidRPr="4ACDDBE1">
        <w:rPr>
          <w:rFonts w:ascii="Raleway" w:hAnsi="Raleway" w:cs="Arial"/>
        </w:rPr>
        <w:t xml:space="preserve">Leping jõustub sellele poolte poolt allakirjutamise hetkest ja kehtib </w:t>
      </w:r>
      <w:r w:rsidR="007A680A" w:rsidRPr="4ACDDBE1">
        <w:rPr>
          <w:rFonts w:ascii="Raleway" w:hAnsi="Raleway" w:cs="Arial"/>
        </w:rPr>
        <w:t xml:space="preserve">kuni lepingu tähtaja lõpuni või </w:t>
      </w:r>
      <w:r w:rsidRPr="4ACDDBE1">
        <w:rPr>
          <w:rFonts w:ascii="Raleway" w:hAnsi="Raleway" w:cs="Arial"/>
        </w:rPr>
        <w:t>kuni poolte poolt oma lepinguliste kohustuste täitmiseni.</w:t>
      </w:r>
    </w:p>
    <w:p w14:paraId="124CF64C" w14:textId="77777777" w:rsidR="008C604C" w:rsidRPr="000B136E" w:rsidRDefault="008C604C" w:rsidP="008C604C">
      <w:pPr>
        <w:pStyle w:val="Loendilik"/>
        <w:numPr>
          <w:ilvl w:val="1"/>
          <w:numId w:val="2"/>
        </w:numPr>
        <w:spacing w:after="0" w:line="276" w:lineRule="auto"/>
        <w:jc w:val="both"/>
        <w:rPr>
          <w:rFonts w:ascii="Raleway" w:hAnsi="Raleway" w:cs="Arial"/>
        </w:rPr>
      </w:pPr>
      <w:r w:rsidRPr="000B136E">
        <w:rPr>
          <w:rFonts w:ascii="Raleway" w:hAnsi="Raleway" w:cs="Arial"/>
        </w:rPr>
        <w:lastRenderedPageBreak/>
        <w:t xml:space="preserve">Lepingu dokumendid koosnevad riigihanke alusdokumentidest, sh lepingu lisadest, lepingu muudatustest ja pakkumusest. </w:t>
      </w:r>
    </w:p>
    <w:p w14:paraId="2D9169EC" w14:textId="34BA7DDC" w:rsidR="008C604C" w:rsidRPr="000B136E" w:rsidRDefault="008C604C" w:rsidP="008C604C">
      <w:pPr>
        <w:pStyle w:val="Loendilik"/>
        <w:numPr>
          <w:ilvl w:val="1"/>
          <w:numId w:val="2"/>
        </w:numPr>
        <w:spacing w:after="0" w:line="276" w:lineRule="auto"/>
        <w:jc w:val="both"/>
        <w:rPr>
          <w:rFonts w:ascii="Raleway" w:hAnsi="Raleway" w:cs="Arial"/>
        </w:rPr>
      </w:pPr>
      <w:r w:rsidRPr="4ACDDBE1">
        <w:rPr>
          <w:rFonts w:ascii="Raleway" w:hAnsi="Raleway" w:cs="Arial"/>
        </w:rPr>
        <w:t>Lepingu lahutamatuteks osadeks lepingu sõlmimise hetkel on järgmised dokumendid:</w:t>
      </w:r>
    </w:p>
    <w:p w14:paraId="3E9951EF" w14:textId="77777777" w:rsidR="008C604C" w:rsidRPr="000B136E" w:rsidRDefault="008C604C" w:rsidP="008C604C">
      <w:pPr>
        <w:pStyle w:val="Loendilik"/>
        <w:numPr>
          <w:ilvl w:val="2"/>
          <w:numId w:val="2"/>
        </w:numPr>
        <w:spacing w:line="276" w:lineRule="auto"/>
        <w:rPr>
          <w:rFonts w:ascii="Raleway" w:hAnsi="Raleway"/>
        </w:rPr>
      </w:pPr>
      <w:r w:rsidRPr="000B136E">
        <w:rPr>
          <w:rFonts w:ascii="Raleway" w:hAnsi="Raleway" w:cs="Arial"/>
        </w:rPr>
        <w:t>Lisa 1 - Tehniline kirjeldus;</w:t>
      </w:r>
    </w:p>
    <w:p w14:paraId="1AE91771" w14:textId="6AA20467" w:rsidR="008C604C" w:rsidRPr="000B136E" w:rsidRDefault="009A2C88" w:rsidP="008C604C">
      <w:pPr>
        <w:pStyle w:val="Loendilik"/>
        <w:numPr>
          <w:ilvl w:val="2"/>
          <w:numId w:val="2"/>
        </w:numPr>
        <w:spacing w:line="276" w:lineRule="auto"/>
        <w:rPr>
          <w:rFonts w:ascii="Raleway" w:hAnsi="Raleway"/>
        </w:rPr>
      </w:pPr>
      <w:r w:rsidRPr="4ACDDBE1">
        <w:rPr>
          <w:rFonts w:ascii="Raleway" w:hAnsi="Raleway"/>
        </w:rPr>
        <w:t>Lisa 2 – Pakkumus</w:t>
      </w:r>
      <w:r w:rsidR="00A6040E" w:rsidRPr="4ACDDBE1">
        <w:rPr>
          <w:rFonts w:ascii="Raleway" w:hAnsi="Raleway"/>
        </w:rPr>
        <w:t xml:space="preserve"> (ei allkirjastata koos lepinguga)</w:t>
      </w:r>
      <w:r w:rsidR="008C604C" w:rsidRPr="4ACDDBE1">
        <w:rPr>
          <w:rFonts w:ascii="Raleway" w:hAnsi="Raleway"/>
        </w:rPr>
        <w:t>;</w:t>
      </w:r>
    </w:p>
    <w:p w14:paraId="7B3506D0" w14:textId="77777777" w:rsidR="008C604C" w:rsidRPr="000B136E" w:rsidRDefault="008C604C" w:rsidP="008C604C">
      <w:pPr>
        <w:pStyle w:val="Loendilik"/>
        <w:numPr>
          <w:ilvl w:val="2"/>
          <w:numId w:val="2"/>
        </w:numPr>
        <w:spacing w:line="276" w:lineRule="auto"/>
        <w:rPr>
          <w:rFonts w:ascii="Raleway" w:hAnsi="Raleway"/>
        </w:rPr>
      </w:pPr>
      <w:r w:rsidRPr="000B136E">
        <w:rPr>
          <w:rFonts w:ascii="Raleway" w:hAnsi="Raleway"/>
        </w:rPr>
        <w:t>______ .</w:t>
      </w:r>
    </w:p>
    <w:p w14:paraId="3C5365AE" w14:textId="77777777" w:rsidR="008C604C" w:rsidRPr="00064300" w:rsidRDefault="008C604C" w:rsidP="008C604C">
      <w:pPr>
        <w:pStyle w:val="Pealkiri1"/>
        <w:numPr>
          <w:ilvl w:val="0"/>
          <w:numId w:val="2"/>
        </w:numPr>
        <w:spacing w:line="276" w:lineRule="auto"/>
        <w:rPr>
          <w:rFonts w:ascii="Raleway" w:hAnsi="Raleway"/>
          <w:szCs w:val="22"/>
        </w:rPr>
      </w:pPr>
      <w:r w:rsidRPr="00064300">
        <w:rPr>
          <w:rFonts w:ascii="Raleway" w:hAnsi="Raleway"/>
          <w:szCs w:val="22"/>
        </w:rPr>
        <w:t>Poolte allkirjad</w:t>
      </w:r>
    </w:p>
    <w:p w14:paraId="66709176" w14:textId="77777777" w:rsidR="008C604C" w:rsidRPr="000B136E"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0B136E" w14:paraId="605FED91" w14:textId="77777777" w:rsidTr="009A014B">
        <w:tc>
          <w:tcPr>
            <w:tcW w:w="3227" w:type="dxa"/>
            <w:shd w:val="clear" w:color="auto" w:fill="auto"/>
          </w:tcPr>
          <w:p w14:paraId="07894020" w14:textId="77777777" w:rsidR="008C604C" w:rsidRPr="000B136E" w:rsidRDefault="008C604C" w:rsidP="009A014B">
            <w:pPr>
              <w:spacing w:line="276" w:lineRule="auto"/>
              <w:jc w:val="both"/>
              <w:rPr>
                <w:rFonts w:ascii="Raleway" w:hAnsi="Raleway" w:cs="Arial"/>
                <w:b/>
              </w:rPr>
            </w:pPr>
            <w:r w:rsidRPr="000B136E">
              <w:rPr>
                <w:rFonts w:ascii="Raleway" w:hAnsi="Raleway" w:cs="Arial"/>
                <w:b/>
              </w:rPr>
              <w:t xml:space="preserve">Tellija:                                           </w:t>
            </w:r>
          </w:p>
        </w:tc>
        <w:tc>
          <w:tcPr>
            <w:tcW w:w="2716" w:type="dxa"/>
            <w:shd w:val="clear" w:color="auto" w:fill="auto"/>
          </w:tcPr>
          <w:p w14:paraId="376DC073" w14:textId="77777777" w:rsidR="008C604C" w:rsidRPr="000B136E" w:rsidRDefault="008C604C" w:rsidP="009A014B">
            <w:pPr>
              <w:spacing w:line="276" w:lineRule="auto"/>
              <w:jc w:val="both"/>
              <w:rPr>
                <w:rFonts w:ascii="Raleway" w:hAnsi="Raleway" w:cs="Arial"/>
                <w:b/>
              </w:rPr>
            </w:pPr>
            <w:r w:rsidRPr="000B136E">
              <w:rPr>
                <w:rFonts w:ascii="Raleway" w:hAnsi="Raleway" w:cs="Arial"/>
                <w:b/>
              </w:rPr>
              <w:t xml:space="preserve"> </w:t>
            </w:r>
          </w:p>
        </w:tc>
        <w:tc>
          <w:tcPr>
            <w:tcW w:w="686" w:type="dxa"/>
          </w:tcPr>
          <w:p w14:paraId="087CD7CB" w14:textId="77777777" w:rsidR="008C604C" w:rsidRPr="000B136E" w:rsidRDefault="008C604C" w:rsidP="009A014B">
            <w:pPr>
              <w:spacing w:line="276" w:lineRule="auto"/>
              <w:jc w:val="both"/>
              <w:rPr>
                <w:rFonts w:ascii="Raleway" w:hAnsi="Raleway" w:cs="Arial"/>
                <w:b/>
              </w:rPr>
            </w:pPr>
          </w:p>
        </w:tc>
        <w:tc>
          <w:tcPr>
            <w:tcW w:w="1928" w:type="dxa"/>
          </w:tcPr>
          <w:p w14:paraId="386F3C52" w14:textId="77777777" w:rsidR="008C604C" w:rsidRPr="000B136E" w:rsidRDefault="008C604C" w:rsidP="009A014B">
            <w:pPr>
              <w:spacing w:line="276" w:lineRule="auto"/>
              <w:ind w:left="-108"/>
              <w:jc w:val="both"/>
              <w:rPr>
                <w:rFonts w:ascii="Raleway" w:hAnsi="Raleway" w:cs="Arial"/>
                <w:b/>
              </w:rPr>
            </w:pPr>
            <w:r w:rsidRPr="000B136E">
              <w:rPr>
                <w:rFonts w:ascii="Raleway" w:hAnsi="Raleway" w:cs="Arial"/>
                <w:b/>
              </w:rPr>
              <w:t xml:space="preserve"> Täitja:</w:t>
            </w:r>
          </w:p>
        </w:tc>
        <w:tc>
          <w:tcPr>
            <w:tcW w:w="1928" w:type="dxa"/>
          </w:tcPr>
          <w:p w14:paraId="1E69EAC3" w14:textId="77777777" w:rsidR="008C604C" w:rsidRPr="000B136E" w:rsidRDefault="008C604C" w:rsidP="009A014B">
            <w:pPr>
              <w:spacing w:line="276" w:lineRule="auto"/>
              <w:jc w:val="both"/>
              <w:rPr>
                <w:rFonts w:ascii="Raleway" w:hAnsi="Raleway" w:cs="Arial"/>
              </w:rPr>
            </w:pPr>
          </w:p>
        </w:tc>
      </w:tr>
    </w:tbl>
    <w:p w14:paraId="5B29AC64" w14:textId="77777777" w:rsidR="003A510C" w:rsidRPr="00064300" w:rsidRDefault="003A510C">
      <w:pPr>
        <w:rPr>
          <w:rFonts w:ascii="Raleway" w:hAnsi="Raleway"/>
        </w:rPr>
      </w:pPr>
    </w:p>
    <w:sectPr w:rsidR="003A510C" w:rsidRPr="000643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group id="Group 4" style="position:absolute;margin-left:0;margin-top:-21.1pt;width:47.9pt;height:65.1pt;z-index:251659264;mso-position-horizontal:left;mso-position-horizontal-relative:right-margin-area" coordsize="958,1302" coordorigin="9813,25" o:spid="_x0000_s1026" w14:anchorId="27421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style="position:absolute;left:10351;top:83;width:420;height:650;visibility:visible;mso-wrap-style:square;v-text-anchor:top" coordsize="420,650" o:spid="_x0000_s1027" fillcolor="#9c78ff" stroked="f" path="m231,l172,59,326,213r8,12l336,239r-2,14l326,265,,591r59,59l384,324r27,-40l420,239r-9,-45l384,154,2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v:path arrowok="t" o:connecttype="custom" o:connectlocs="231,83;172,142;326,296;334,308;336,322;334,336;326,348;0,674;59,733;384,407;411,367;420,322;411,277;384,237;231,83" o:connectangles="0,0,0,0,0,0,0,0,0,0,0,0,0,0,0"/>
              </v:shape>
              <v:shape id="Freeform 7" style="position:absolute;left:9813;top:83;width:485;height:715;visibility:visible;mso-wrap-style:square;v-text-anchor:top" coordsize="485,715" o:spid="_x0000_s1028" fillcolor="#ff5c57" stroked="f" path="m189,l35,154,2,215,,239r2,23l9,285r11,20l34,323,426,715r59,-59l87,258r-4,-9l83,229r4,-9l248,59,1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v:path arrowok="t" o:connecttype="custom" o:connectlocs="189,83;35,237;2,298;0,322;2,345;9,368;20,388;34,406;426,798;485,739;87,341;83,332;83,312;87,303;248,142;189,83" o:connectangles="0,0,0,0,0,0,0,0,0,0,0,0,0,0,0,0"/>
              </v:shape>
              <v:shape id="AutoShape 6" style="position:absolute;left:10001;top:25;width:584;height:351;visibility:visible;mso-wrap-style:square;v-text-anchor:top" coordsize="584,351" o:spid="_x0000_s1029" fillcolor="#009eb0" stroked="f" path="m59,l,59,292,351,410,233r-118,l59,xm525,l292,233r118,l584,59,5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v:path arrowok="t" o:connecttype="custom" o:connectlocs="59,26;0,85;292,377;410,259;292,259;59,26;525,26;292,259;410,259;584,85;525,26" o:connectangles="0,0,0,0,0,0,0,0,0,0,0"/>
              </v:shape>
              <v:shape id="AutoShape 5" style="position:absolute;left:9995;top:737;width:595;height:590;visibility:visible;mso-wrap-style:square;v-text-anchor:top" coordsize="595,590" o:spid="_x0000_s1030" fillcolor="#646482" stroked="f" path="m181,111l,292,297,589,415,472r-118,l117,292,240,170,181,111xm302,l243,59,476,292,297,472r118,l594,292,3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C1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CD23A9"/>
    <w:multiLevelType w:val="multilevel"/>
    <w:tmpl w:val="4684991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3"/>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64300"/>
    <w:rsid w:val="000B136E"/>
    <w:rsid w:val="002571F9"/>
    <w:rsid w:val="00292512"/>
    <w:rsid w:val="002C12CD"/>
    <w:rsid w:val="00314D71"/>
    <w:rsid w:val="00362F50"/>
    <w:rsid w:val="003A510C"/>
    <w:rsid w:val="00482FD9"/>
    <w:rsid w:val="00555136"/>
    <w:rsid w:val="005E1B12"/>
    <w:rsid w:val="00680FC2"/>
    <w:rsid w:val="00762F11"/>
    <w:rsid w:val="00764520"/>
    <w:rsid w:val="007965C1"/>
    <w:rsid w:val="007A680A"/>
    <w:rsid w:val="008051A8"/>
    <w:rsid w:val="008C604C"/>
    <w:rsid w:val="00946F42"/>
    <w:rsid w:val="00970C00"/>
    <w:rsid w:val="009A2C88"/>
    <w:rsid w:val="009E0467"/>
    <w:rsid w:val="00A47F4F"/>
    <w:rsid w:val="00A6040E"/>
    <w:rsid w:val="00A86FF4"/>
    <w:rsid w:val="00B66E5A"/>
    <w:rsid w:val="00B8400D"/>
    <w:rsid w:val="00BE44CE"/>
    <w:rsid w:val="00C206BD"/>
    <w:rsid w:val="00D67F36"/>
    <w:rsid w:val="00E14952"/>
    <w:rsid w:val="00F702ED"/>
    <w:rsid w:val="00FD6562"/>
    <w:rsid w:val="0352BDFD"/>
    <w:rsid w:val="0436F889"/>
    <w:rsid w:val="096F2635"/>
    <w:rsid w:val="148C64B1"/>
    <w:rsid w:val="14D4C537"/>
    <w:rsid w:val="16574018"/>
    <w:rsid w:val="166815CB"/>
    <w:rsid w:val="1A6B648A"/>
    <w:rsid w:val="207F3231"/>
    <w:rsid w:val="20F749E4"/>
    <w:rsid w:val="23FCE1C6"/>
    <w:rsid w:val="2556EF92"/>
    <w:rsid w:val="2F017651"/>
    <w:rsid w:val="38319EC4"/>
    <w:rsid w:val="38C4C364"/>
    <w:rsid w:val="3AC229BA"/>
    <w:rsid w:val="3C3CC6AD"/>
    <w:rsid w:val="3F880257"/>
    <w:rsid w:val="431832A1"/>
    <w:rsid w:val="43D9B29F"/>
    <w:rsid w:val="48AF06CA"/>
    <w:rsid w:val="49523BB7"/>
    <w:rsid w:val="4ACDDBE1"/>
    <w:rsid w:val="4AD63BBA"/>
    <w:rsid w:val="4DEDE2A9"/>
    <w:rsid w:val="4E4F52A0"/>
    <w:rsid w:val="58943D33"/>
    <w:rsid w:val="5E3ED34A"/>
    <w:rsid w:val="5EC98B9C"/>
    <w:rsid w:val="615CEDDA"/>
    <w:rsid w:val="640C1D13"/>
    <w:rsid w:val="657CEC74"/>
    <w:rsid w:val="6905076A"/>
    <w:rsid w:val="6C2BB4D5"/>
    <w:rsid w:val="6F5070BD"/>
    <w:rsid w:val="761208E8"/>
    <w:rsid w:val="7B66576C"/>
    <w:rsid w:val="7BC13EF6"/>
    <w:rsid w:val="7C95E5D0"/>
    <w:rsid w:val="7EC3324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qFormat/>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F702ED"/>
    <w:rPr>
      <w:b/>
      <w:bCs/>
    </w:rPr>
  </w:style>
  <w:style w:type="character" w:customStyle="1" w:styleId="KommentaariteemaMrk">
    <w:name w:val="Kommentaari teema Märk"/>
    <w:basedOn w:val="KommentaaritekstMrk"/>
    <w:link w:val="Kommentaariteema"/>
    <w:uiPriority w:val="99"/>
    <w:semiHidden/>
    <w:rsid w:val="00F702E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1678</Words>
  <Characters>9739</Characters>
  <Application>Microsoft Office Word</Application>
  <DocSecurity>0</DocSecurity>
  <Lines>81</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2020-06-22T09:17:00Z</dcterms:created>
  <dcterms:modified xsi:type="dcterms:W3CDTF">2026-07-06T08:02:00Z</dcterms:modified>
</cp:coreProperties>
</file>